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1A6" w:rsidRPr="003B2EE2" w:rsidRDefault="008C11A6" w:rsidP="008C11A6">
      <w:pPr>
        <w:spacing w:after="0" w:line="259" w:lineRule="auto"/>
        <w:ind w:left="1136" w:firstLine="0"/>
        <w:jc w:val="left"/>
        <w:rPr>
          <w:lang w:val="en-US"/>
        </w:rPr>
      </w:pPr>
    </w:p>
    <w:p w:rsidR="008C11A6" w:rsidRPr="00665DD9" w:rsidRDefault="008C11A6" w:rsidP="008C11A6">
      <w:pPr>
        <w:spacing w:after="15" w:line="259" w:lineRule="auto"/>
        <w:ind w:left="1136" w:firstLine="0"/>
        <w:jc w:val="left"/>
      </w:pPr>
    </w:p>
    <w:tbl>
      <w:tblPr>
        <w:tblW w:w="9514" w:type="dxa"/>
        <w:jc w:val="center"/>
        <w:tblLook w:val="01E0" w:firstRow="1" w:lastRow="1" w:firstColumn="1" w:lastColumn="1" w:noHBand="0" w:noVBand="0"/>
      </w:tblPr>
      <w:tblGrid>
        <w:gridCol w:w="4269"/>
        <w:gridCol w:w="5245"/>
      </w:tblGrid>
      <w:tr w:rsidR="008C11A6" w:rsidRPr="00E6758C" w:rsidTr="00A977B8">
        <w:trPr>
          <w:trHeight w:val="340"/>
          <w:jc w:val="center"/>
        </w:trPr>
        <w:tc>
          <w:tcPr>
            <w:tcW w:w="4269" w:type="dxa"/>
            <w:vMerge w:val="restart"/>
          </w:tcPr>
          <w:p w:rsidR="008C11A6" w:rsidRPr="00E6758C" w:rsidRDefault="008C11A6" w:rsidP="00A977B8">
            <w:pPr>
              <w:pStyle w:val="a5"/>
              <w:rPr>
                <w:rFonts w:ascii="Tahoma" w:hAnsi="Tahoma" w:cs="Tahoma"/>
              </w:rPr>
            </w:pPr>
            <w:r w:rsidRPr="00E6758C">
              <w:rPr>
                <w:rFonts w:ascii="Tahoma" w:hAnsi="Tahoma" w:cs="Tahoma"/>
                <w:noProof/>
                <w:lang w:eastAsia="el-GR"/>
              </w:rPr>
              <w:drawing>
                <wp:inline distT="0" distB="0" distL="0" distR="0" wp14:anchorId="626860DF" wp14:editId="59592A65">
                  <wp:extent cx="485775" cy="457200"/>
                  <wp:effectExtent l="0" t="0" r="9525" b="0"/>
                  <wp:docPr id="13" name="Εικόνα 13"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reos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p>
          <w:p w:rsidR="008C11A6" w:rsidRPr="00E6758C" w:rsidRDefault="008C11A6" w:rsidP="00A977B8">
            <w:pPr>
              <w:pStyle w:val="a5"/>
              <w:rPr>
                <w:rFonts w:ascii="Tahoma" w:hAnsi="Tahoma" w:cs="Tahoma"/>
              </w:rPr>
            </w:pPr>
            <w:r w:rsidRPr="00E6758C">
              <w:rPr>
                <w:rFonts w:ascii="Tahoma" w:hAnsi="Tahoma" w:cs="Tahoma"/>
              </w:rPr>
              <w:t>ΕΛΛΗΝΙΚΗ ΔΗΜΟΚΡΑΤΙΑ</w:t>
            </w:r>
          </w:p>
          <w:p w:rsidR="008C11A6" w:rsidRPr="00E6758C" w:rsidRDefault="008C11A6" w:rsidP="00A977B8">
            <w:pPr>
              <w:pStyle w:val="a5"/>
              <w:rPr>
                <w:rFonts w:ascii="Tahoma" w:hAnsi="Tahoma" w:cs="Tahoma"/>
              </w:rPr>
            </w:pPr>
            <w:r w:rsidRPr="00E6758C">
              <w:rPr>
                <w:rFonts w:ascii="Tahoma" w:hAnsi="Tahoma" w:cs="Tahoma"/>
              </w:rPr>
              <w:t>ΝΟΜΟΣ ΣΕΡΡΩΝ</w:t>
            </w:r>
          </w:p>
          <w:p w:rsidR="008C11A6" w:rsidRPr="00E6758C" w:rsidRDefault="008C11A6" w:rsidP="00A977B8">
            <w:pPr>
              <w:pStyle w:val="a5"/>
              <w:rPr>
                <w:rFonts w:ascii="Tahoma" w:hAnsi="Tahoma" w:cs="Tahoma"/>
              </w:rPr>
            </w:pPr>
            <w:r w:rsidRPr="00E6758C">
              <w:rPr>
                <w:rFonts w:ascii="Tahoma" w:hAnsi="Tahoma" w:cs="Tahoma"/>
              </w:rPr>
              <w:t>ΔΗΜΟΣ ΗΡΑΚΛΕΙΑΣ</w:t>
            </w:r>
          </w:p>
          <w:p w:rsidR="008C11A6" w:rsidRPr="00E6758C" w:rsidRDefault="008C11A6" w:rsidP="00A977B8">
            <w:pPr>
              <w:pStyle w:val="a5"/>
              <w:rPr>
                <w:rFonts w:ascii="Tahoma" w:hAnsi="Tahoma" w:cs="Tahoma"/>
              </w:rPr>
            </w:pPr>
          </w:p>
          <w:p w:rsidR="008C11A6" w:rsidRPr="00E6758C" w:rsidRDefault="008C11A6" w:rsidP="00A977B8">
            <w:pPr>
              <w:pStyle w:val="a5"/>
              <w:rPr>
                <w:rFonts w:ascii="Tahoma" w:hAnsi="Tahoma" w:cs="Tahoma"/>
              </w:rPr>
            </w:pPr>
            <w:r w:rsidRPr="00E6758C">
              <w:rPr>
                <w:rFonts w:ascii="Tahoma" w:hAnsi="Tahoma" w:cs="Tahoma"/>
              </w:rPr>
              <w:t xml:space="preserve">Αρ. Μελέτης: </w:t>
            </w:r>
            <w:r w:rsidR="007C122D">
              <w:rPr>
                <w:rFonts w:ascii="Tahoma" w:hAnsi="Tahoma" w:cs="Tahoma"/>
                <w:lang w:val="en-US"/>
              </w:rPr>
              <w:t>28</w:t>
            </w:r>
            <w:r w:rsidRPr="00E6758C">
              <w:rPr>
                <w:rFonts w:ascii="Tahoma" w:hAnsi="Tahoma" w:cs="Tahoma"/>
              </w:rPr>
              <w:t>/201</w:t>
            </w:r>
            <w:r>
              <w:rPr>
                <w:rFonts w:ascii="Tahoma" w:hAnsi="Tahoma" w:cs="Tahoma"/>
              </w:rPr>
              <w:t>9</w:t>
            </w:r>
          </w:p>
        </w:tc>
        <w:tc>
          <w:tcPr>
            <w:tcW w:w="5245" w:type="dxa"/>
            <w:vAlign w:val="center"/>
          </w:tcPr>
          <w:p w:rsidR="008C11A6" w:rsidRPr="00E6758C" w:rsidRDefault="008C11A6" w:rsidP="00A977B8">
            <w:pPr>
              <w:pStyle w:val="a5"/>
              <w:spacing w:after="120"/>
              <w:ind w:left="1161" w:hanging="1134"/>
              <w:rPr>
                <w:rFonts w:ascii="Tahoma" w:hAnsi="Tahoma" w:cs="Tahoma"/>
              </w:rPr>
            </w:pPr>
          </w:p>
          <w:p w:rsidR="008C11A6" w:rsidRDefault="008C11A6" w:rsidP="00A977B8">
            <w:pPr>
              <w:pStyle w:val="a5"/>
              <w:spacing w:after="120"/>
              <w:ind w:left="1161" w:hanging="1134"/>
              <w:rPr>
                <w:rFonts w:ascii="Tahoma" w:hAnsi="Tahoma" w:cs="Tahoma"/>
              </w:rPr>
            </w:pPr>
            <w:r w:rsidRPr="00E6758C">
              <w:rPr>
                <w:rFonts w:ascii="Tahoma" w:hAnsi="Tahoma" w:cs="Tahoma"/>
              </w:rPr>
              <w:t>ΤΙΤΛΟΣ:  «</w:t>
            </w:r>
            <w:r w:rsidR="00EE48A4">
              <w:rPr>
                <w:rFonts w:ascii="Tahoma" w:hAnsi="Tahoma" w:cs="Tahoma"/>
              </w:rPr>
              <w:t xml:space="preserve">ΥΠΟΓΕΙΟ </w:t>
            </w:r>
            <w:r w:rsidR="00EE48A4" w:rsidRPr="00EE48A4">
              <w:rPr>
                <w:rFonts w:ascii="Tahoma" w:hAnsi="Tahoma" w:cs="Tahoma"/>
              </w:rPr>
              <w:t>ΣΥΣΤΗΜΑ ΣΥΛΛΟΓΗΣ ΚΑΙ ΑΠΟΘΗΚΕΥΣΗΣ ΑΠΟΡΡΙΜΜΑΤΩΝ ΔΗΜΟΥ ΗΡΑΚΛΕΙΑΣ</w:t>
            </w:r>
            <w:r w:rsidRPr="00E6758C">
              <w:rPr>
                <w:rFonts w:ascii="Tahoma" w:hAnsi="Tahoma" w:cs="Tahoma"/>
              </w:rPr>
              <w:t>»</w:t>
            </w:r>
          </w:p>
          <w:p w:rsidR="008C11A6" w:rsidRPr="00E6758C" w:rsidRDefault="008C11A6" w:rsidP="00A977B8">
            <w:pPr>
              <w:pStyle w:val="a5"/>
              <w:spacing w:after="120"/>
              <w:ind w:left="1161" w:hanging="1134"/>
              <w:rPr>
                <w:rFonts w:ascii="Tahoma" w:hAnsi="Tahoma" w:cs="Tahoma"/>
              </w:rPr>
            </w:pPr>
          </w:p>
        </w:tc>
      </w:tr>
      <w:tr w:rsidR="008C11A6" w:rsidRPr="00E6758C" w:rsidTr="00A977B8">
        <w:trPr>
          <w:trHeight w:val="139"/>
          <w:jc w:val="center"/>
        </w:trPr>
        <w:tc>
          <w:tcPr>
            <w:tcW w:w="4269" w:type="dxa"/>
            <w:vMerge/>
          </w:tcPr>
          <w:p w:rsidR="008C11A6" w:rsidRPr="00E6758C" w:rsidRDefault="008C11A6" w:rsidP="00A977B8">
            <w:pPr>
              <w:pStyle w:val="a5"/>
              <w:rPr>
                <w:rFonts w:ascii="Tahoma" w:hAnsi="Tahoma" w:cs="Tahoma"/>
              </w:rPr>
            </w:pPr>
          </w:p>
        </w:tc>
        <w:tc>
          <w:tcPr>
            <w:tcW w:w="5245" w:type="dxa"/>
            <w:vAlign w:val="center"/>
          </w:tcPr>
          <w:p w:rsidR="008C11A6" w:rsidRPr="00E6758C" w:rsidRDefault="008C11A6" w:rsidP="00A977B8">
            <w:pPr>
              <w:pStyle w:val="a5"/>
              <w:rPr>
                <w:rFonts w:ascii="Tahoma" w:hAnsi="Tahoma" w:cs="Tahoma"/>
              </w:rPr>
            </w:pPr>
            <w:r>
              <w:rPr>
                <w:rFonts w:ascii="Tahoma" w:hAnsi="Tahoma" w:cs="Tahoma"/>
              </w:rPr>
              <w:t xml:space="preserve">Χρηματοδότηση: </w:t>
            </w:r>
            <w:r w:rsidR="00EE48A4">
              <w:rPr>
                <w:rFonts w:ascii="Tahoma" w:hAnsi="Tahoma" w:cs="Tahoma"/>
              </w:rPr>
              <w:t xml:space="preserve">Πράσινο Ταμείο 70% </w:t>
            </w:r>
            <w:r w:rsidRPr="008C11A6">
              <w:rPr>
                <w:rFonts w:ascii="Tahoma" w:hAnsi="Tahoma" w:cs="Tahoma"/>
              </w:rPr>
              <w:t xml:space="preserve">και </w:t>
            </w:r>
            <w:r w:rsidR="00EE48A4">
              <w:rPr>
                <w:rFonts w:ascii="Tahoma" w:hAnsi="Tahoma" w:cs="Tahoma"/>
              </w:rPr>
              <w:t>Ίδιοι Πόροι 30%</w:t>
            </w:r>
          </w:p>
          <w:p w:rsidR="008C11A6" w:rsidRDefault="008C11A6" w:rsidP="00A977B8">
            <w:pPr>
              <w:pStyle w:val="a5"/>
              <w:rPr>
                <w:rFonts w:ascii="Tahoma" w:hAnsi="Tahoma" w:cs="Tahoma"/>
              </w:rPr>
            </w:pPr>
          </w:p>
          <w:p w:rsidR="008C11A6" w:rsidRPr="00E6758C" w:rsidRDefault="008C11A6" w:rsidP="00A977B8">
            <w:pPr>
              <w:pStyle w:val="a5"/>
              <w:rPr>
                <w:rFonts w:ascii="Tahoma" w:hAnsi="Tahoma" w:cs="Tahoma"/>
              </w:rPr>
            </w:pPr>
          </w:p>
        </w:tc>
      </w:tr>
      <w:tr w:rsidR="008C11A6" w:rsidRPr="00E6758C" w:rsidTr="00A977B8">
        <w:trPr>
          <w:trHeight w:val="200"/>
          <w:jc w:val="center"/>
        </w:trPr>
        <w:tc>
          <w:tcPr>
            <w:tcW w:w="4269" w:type="dxa"/>
            <w:vMerge/>
          </w:tcPr>
          <w:p w:rsidR="008C11A6" w:rsidRPr="00E6758C" w:rsidRDefault="008C11A6" w:rsidP="00A977B8">
            <w:pPr>
              <w:pStyle w:val="a5"/>
              <w:rPr>
                <w:rFonts w:ascii="Tahoma" w:hAnsi="Tahoma" w:cs="Tahoma"/>
              </w:rPr>
            </w:pPr>
          </w:p>
        </w:tc>
        <w:tc>
          <w:tcPr>
            <w:tcW w:w="5245" w:type="dxa"/>
            <w:vAlign w:val="center"/>
          </w:tcPr>
          <w:p w:rsidR="008C11A6" w:rsidRPr="0049716D" w:rsidRDefault="00EE48A4" w:rsidP="00A977B8">
            <w:pPr>
              <w:pStyle w:val="a5"/>
              <w:rPr>
                <w:rFonts w:ascii="Tahoma" w:hAnsi="Tahoma" w:cs="Tahoma"/>
              </w:rPr>
            </w:pPr>
            <w:r>
              <w:rPr>
                <w:rFonts w:ascii="Tahoma" w:hAnsi="Tahoma" w:cs="Tahoma"/>
              </w:rPr>
              <w:t xml:space="preserve">Προϋπολογισμός: </w:t>
            </w:r>
            <w:r w:rsidRPr="001A2798">
              <w:rPr>
                <w:rFonts w:ascii="Tahoma" w:hAnsi="Tahoma" w:cs="Tahoma"/>
                <w:bCs/>
                <w:szCs w:val="22"/>
              </w:rPr>
              <w:t>79.360,00</w:t>
            </w:r>
            <w:r>
              <w:rPr>
                <w:rFonts w:ascii="Tahoma" w:hAnsi="Tahoma" w:cs="Tahoma"/>
                <w:bCs/>
                <w:szCs w:val="22"/>
              </w:rPr>
              <w:t xml:space="preserve"> </w:t>
            </w:r>
            <w:r w:rsidR="008C11A6" w:rsidRPr="0049716D">
              <w:rPr>
                <w:rFonts w:ascii="Tahoma" w:hAnsi="Tahoma" w:cs="Tahoma"/>
              </w:rPr>
              <w:t>€ με Φ.Π.Α.</w:t>
            </w:r>
          </w:p>
          <w:p w:rsidR="008C11A6" w:rsidRPr="00E6758C" w:rsidRDefault="008C11A6" w:rsidP="00A977B8">
            <w:pPr>
              <w:pStyle w:val="a5"/>
              <w:rPr>
                <w:rFonts w:ascii="Tahoma" w:hAnsi="Tahoma" w:cs="Tahoma"/>
              </w:rPr>
            </w:pPr>
          </w:p>
          <w:p w:rsidR="008C11A6" w:rsidRPr="00E6758C" w:rsidRDefault="008C11A6" w:rsidP="00A977B8">
            <w:pPr>
              <w:pStyle w:val="a5"/>
              <w:rPr>
                <w:rFonts w:ascii="Tahoma" w:hAnsi="Tahoma" w:cs="Tahoma"/>
              </w:rPr>
            </w:pPr>
          </w:p>
        </w:tc>
      </w:tr>
    </w:tbl>
    <w:p w:rsidR="008C11A6" w:rsidRPr="00665DD9" w:rsidRDefault="008C11A6" w:rsidP="008C11A6">
      <w:pPr>
        <w:spacing w:after="15" w:line="259" w:lineRule="auto"/>
        <w:ind w:left="1136" w:firstLine="0"/>
        <w:jc w:val="left"/>
      </w:pPr>
    </w:p>
    <w:p w:rsidR="008C11A6" w:rsidRDefault="008C11A6" w:rsidP="008C11A6">
      <w:pPr>
        <w:spacing w:after="36" w:line="259" w:lineRule="auto"/>
        <w:ind w:left="852" w:firstLine="0"/>
        <w:jc w:val="left"/>
        <w:rPr>
          <w:rFonts w:ascii="Times New Roman" w:eastAsia="Times New Roman" w:hAnsi="Times New Roman" w:cs="Times New Roman"/>
          <w:sz w:val="23"/>
        </w:rPr>
      </w:pPr>
    </w:p>
    <w:p w:rsidR="008C11A6" w:rsidRDefault="008C11A6" w:rsidP="008C11A6">
      <w:pPr>
        <w:spacing w:after="36" w:line="259" w:lineRule="auto"/>
        <w:ind w:left="852" w:firstLine="0"/>
        <w:jc w:val="left"/>
        <w:rPr>
          <w:rFonts w:ascii="Times New Roman" w:eastAsia="Times New Roman" w:hAnsi="Times New Roman" w:cs="Times New Roman"/>
          <w:sz w:val="23"/>
        </w:rPr>
      </w:pPr>
    </w:p>
    <w:p w:rsidR="008C11A6" w:rsidRDefault="008C11A6" w:rsidP="008C11A6">
      <w:pPr>
        <w:spacing w:after="36" w:line="259" w:lineRule="auto"/>
        <w:ind w:left="852" w:firstLine="0"/>
        <w:jc w:val="left"/>
        <w:rPr>
          <w:rFonts w:ascii="Times New Roman" w:eastAsia="Times New Roman" w:hAnsi="Times New Roman" w:cs="Times New Roman"/>
          <w:sz w:val="23"/>
        </w:rPr>
      </w:pPr>
    </w:p>
    <w:p w:rsidR="008C11A6" w:rsidRDefault="008C11A6" w:rsidP="008C11A6">
      <w:pPr>
        <w:spacing w:after="36" w:line="259" w:lineRule="auto"/>
        <w:ind w:left="852" w:firstLine="0"/>
        <w:jc w:val="left"/>
      </w:pPr>
    </w:p>
    <w:p w:rsidR="008C11A6" w:rsidRDefault="008C11A6" w:rsidP="008C11A6">
      <w:pPr>
        <w:spacing w:after="340" w:line="259" w:lineRule="auto"/>
        <w:ind w:left="0" w:right="927" w:firstLine="0"/>
        <w:jc w:val="right"/>
      </w:pPr>
    </w:p>
    <w:p w:rsidR="008C11A6" w:rsidRDefault="008C11A6" w:rsidP="008C11A6">
      <w:pPr>
        <w:pBdr>
          <w:top w:val="single" w:sz="12" w:space="0" w:color="000000"/>
          <w:left w:val="single" w:sz="12" w:space="0" w:color="000000"/>
          <w:bottom w:val="single" w:sz="23" w:space="0" w:color="000000"/>
          <w:right w:val="single" w:sz="29" w:space="0" w:color="000000"/>
        </w:pBdr>
        <w:spacing w:after="148" w:line="259" w:lineRule="auto"/>
        <w:ind w:left="0" w:right="75" w:firstLine="0"/>
        <w:jc w:val="center"/>
      </w:pPr>
    </w:p>
    <w:p w:rsidR="008C11A6" w:rsidRPr="00D863A1" w:rsidRDefault="008C11A6" w:rsidP="008C11A6">
      <w:pPr>
        <w:pBdr>
          <w:top w:val="single" w:sz="12" w:space="0" w:color="000000"/>
          <w:left w:val="single" w:sz="12" w:space="0" w:color="000000"/>
          <w:bottom w:val="single" w:sz="23" w:space="0" w:color="000000"/>
          <w:right w:val="single" w:sz="29" w:space="0" w:color="000000"/>
        </w:pBdr>
        <w:spacing w:after="261" w:line="259" w:lineRule="auto"/>
        <w:ind w:left="0" w:right="75" w:firstLine="0"/>
        <w:jc w:val="center"/>
        <w:rPr>
          <w:b/>
        </w:rPr>
      </w:pPr>
      <w:r w:rsidRPr="00D863A1">
        <w:rPr>
          <w:b/>
          <w:sz w:val="40"/>
        </w:rPr>
        <w:t>ΜΕΛΕΤΗ</w:t>
      </w:r>
    </w:p>
    <w:p w:rsidR="008C11A6" w:rsidRDefault="008C11A6" w:rsidP="008C11A6">
      <w:pPr>
        <w:pBdr>
          <w:top w:val="single" w:sz="12" w:space="0" w:color="000000"/>
          <w:left w:val="single" w:sz="12" w:space="0" w:color="000000"/>
          <w:bottom w:val="single" w:sz="23" w:space="0" w:color="000000"/>
          <w:right w:val="single" w:sz="29" w:space="0" w:color="000000"/>
        </w:pBdr>
        <w:spacing w:after="228" w:line="259" w:lineRule="auto"/>
        <w:ind w:left="0" w:right="75" w:firstLine="0"/>
        <w:jc w:val="center"/>
      </w:pPr>
    </w:p>
    <w:p w:rsidR="008C11A6" w:rsidRDefault="008C11A6" w:rsidP="008C11A6">
      <w:pPr>
        <w:spacing w:after="0" w:line="259" w:lineRule="auto"/>
        <w:ind w:left="1136" w:firstLine="0"/>
        <w:jc w:val="left"/>
      </w:pPr>
    </w:p>
    <w:p w:rsidR="008C11A6" w:rsidRDefault="008C11A6" w:rsidP="008C11A6">
      <w:pPr>
        <w:spacing w:after="0" w:line="259" w:lineRule="auto"/>
        <w:ind w:left="1136" w:firstLine="0"/>
        <w:jc w:val="left"/>
        <w:rPr>
          <w:rFonts w:ascii="Times New Roman" w:eastAsia="Times New Roman" w:hAnsi="Times New Roman" w:cs="Times New Roman"/>
          <w:sz w:val="20"/>
        </w:rPr>
      </w:pPr>
    </w:p>
    <w:p w:rsidR="008C11A6" w:rsidRDefault="008C11A6" w:rsidP="008C11A6">
      <w:pPr>
        <w:spacing w:after="0" w:line="259" w:lineRule="auto"/>
        <w:ind w:left="1136" w:firstLine="0"/>
        <w:jc w:val="left"/>
        <w:rPr>
          <w:rFonts w:ascii="Times New Roman" w:eastAsia="Times New Roman" w:hAnsi="Times New Roman" w:cs="Times New Roman"/>
          <w:sz w:val="20"/>
        </w:rPr>
      </w:pPr>
    </w:p>
    <w:p w:rsidR="008C11A6" w:rsidRDefault="008C11A6" w:rsidP="008C11A6">
      <w:pPr>
        <w:spacing w:after="0" w:line="259" w:lineRule="auto"/>
        <w:ind w:left="1136" w:firstLine="0"/>
        <w:jc w:val="left"/>
        <w:rPr>
          <w:rFonts w:ascii="Times New Roman" w:eastAsia="Times New Roman" w:hAnsi="Times New Roman" w:cs="Times New Roman"/>
          <w:sz w:val="20"/>
        </w:rPr>
      </w:pPr>
    </w:p>
    <w:p w:rsidR="008C11A6" w:rsidRDefault="008C11A6" w:rsidP="008C11A6">
      <w:pPr>
        <w:spacing w:after="0" w:line="259" w:lineRule="auto"/>
        <w:ind w:left="1136" w:firstLine="0"/>
        <w:jc w:val="left"/>
      </w:pPr>
    </w:p>
    <w:p w:rsidR="008C11A6" w:rsidRDefault="008C11A6" w:rsidP="008C11A6">
      <w:pPr>
        <w:spacing w:after="0" w:line="259" w:lineRule="auto"/>
        <w:ind w:left="1136" w:firstLine="0"/>
        <w:jc w:val="left"/>
      </w:pPr>
    </w:p>
    <w:p w:rsidR="008C11A6" w:rsidRDefault="008C11A6" w:rsidP="008C11A6">
      <w:pPr>
        <w:spacing w:after="0" w:line="259" w:lineRule="auto"/>
        <w:ind w:left="1146"/>
        <w:jc w:val="left"/>
        <w:rPr>
          <w:rFonts w:ascii="Tahoma" w:eastAsia="Times New Roman" w:hAnsi="Tahoma" w:cs="Tahoma"/>
          <w:color w:val="auto"/>
          <w:sz w:val="28"/>
          <w:szCs w:val="20"/>
          <w:lang w:eastAsia="en-US"/>
        </w:rPr>
      </w:pPr>
      <w:r w:rsidRPr="00D863A1">
        <w:rPr>
          <w:rFonts w:ascii="Tahoma" w:eastAsia="Times New Roman" w:hAnsi="Tahoma" w:cs="Tahoma"/>
          <w:color w:val="auto"/>
          <w:sz w:val="28"/>
          <w:szCs w:val="20"/>
          <w:lang w:eastAsia="en-US"/>
        </w:rPr>
        <w:t xml:space="preserve">ΠΕΡΙΕΧΟΜΕΝΑ: </w:t>
      </w:r>
    </w:p>
    <w:p w:rsidR="008C11A6" w:rsidRPr="00D863A1" w:rsidRDefault="008C11A6" w:rsidP="008C11A6">
      <w:pPr>
        <w:spacing w:after="0" w:line="259" w:lineRule="auto"/>
        <w:ind w:left="1146"/>
        <w:jc w:val="left"/>
        <w:rPr>
          <w:rFonts w:ascii="Tahoma" w:eastAsia="Times New Roman" w:hAnsi="Tahoma" w:cs="Tahoma"/>
          <w:color w:val="auto"/>
          <w:sz w:val="28"/>
          <w:szCs w:val="20"/>
          <w:lang w:eastAsia="en-US"/>
        </w:rPr>
      </w:pPr>
    </w:p>
    <w:p w:rsidR="008C11A6" w:rsidRDefault="008C11A6" w:rsidP="008C11A6">
      <w:pPr>
        <w:numPr>
          <w:ilvl w:val="0"/>
          <w:numId w:val="9"/>
        </w:numPr>
        <w:spacing w:after="0" w:line="259" w:lineRule="auto"/>
        <w:ind w:left="1146" w:hanging="360"/>
        <w:jc w:val="left"/>
        <w:rPr>
          <w:rFonts w:ascii="Tahoma" w:eastAsia="Times New Roman" w:hAnsi="Tahoma" w:cs="Tahoma"/>
          <w:color w:val="auto"/>
          <w:szCs w:val="20"/>
          <w:lang w:eastAsia="en-US"/>
        </w:rPr>
      </w:pPr>
      <w:r>
        <w:rPr>
          <w:rFonts w:ascii="Tahoma" w:eastAsia="Times New Roman" w:hAnsi="Tahoma" w:cs="Tahoma"/>
          <w:color w:val="auto"/>
          <w:szCs w:val="20"/>
          <w:lang w:eastAsia="en-US"/>
        </w:rPr>
        <w:t>Τεχνικές Προδιαγραφές</w:t>
      </w:r>
    </w:p>
    <w:p w:rsidR="008C11A6" w:rsidRPr="004F63A8" w:rsidRDefault="008C11A6" w:rsidP="008C11A6">
      <w:pPr>
        <w:numPr>
          <w:ilvl w:val="0"/>
          <w:numId w:val="9"/>
        </w:numPr>
        <w:spacing w:after="0" w:line="259" w:lineRule="auto"/>
        <w:ind w:left="1146" w:hanging="360"/>
        <w:jc w:val="left"/>
        <w:rPr>
          <w:rFonts w:ascii="Tahoma" w:eastAsia="Times New Roman" w:hAnsi="Tahoma" w:cs="Tahoma"/>
          <w:color w:val="auto"/>
          <w:szCs w:val="20"/>
          <w:lang w:eastAsia="en-US"/>
        </w:rPr>
      </w:pPr>
      <w:r>
        <w:rPr>
          <w:rFonts w:ascii="Tahoma" w:eastAsia="Times New Roman" w:hAnsi="Tahoma" w:cs="Tahoma"/>
          <w:color w:val="auto"/>
          <w:szCs w:val="20"/>
          <w:lang w:eastAsia="en-US"/>
        </w:rPr>
        <w:t>Ενδεικτικός Προϋπολογισμός</w:t>
      </w:r>
    </w:p>
    <w:p w:rsidR="008C11A6" w:rsidRPr="008C11A6" w:rsidRDefault="008C11A6" w:rsidP="008C11A6">
      <w:pPr>
        <w:numPr>
          <w:ilvl w:val="0"/>
          <w:numId w:val="9"/>
        </w:numPr>
        <w:spacing w:after="0" w:line="259" w:lineRule="auto"/>
        <w:ind w:left="1146" w:hanging="360"/>
        <w:jc w:val="left"/>
      </w:pPr>
      <w:r>
        <w:rPr>
          <w:rFonts w:ascii="Tahoma" w:eastAsia="Times New Roman" w:hAnsi="Tahoma" w:cs="Tahoma"/>
          <w:color w:val="auto"/>
          <w:szCs w:val="20"/>
          <w:lang w:eastAsia="en-US"/>
        </w:rPr>
        <w:t>Γενική</w:t>
      </w:r>
      <w:r w:rsidRPr="004F63A8">
        <w:rPr>
          <w:rFonts w:ascii="Tahoma" w:eastAsia="Times New Roman" w:hAnsi="Tahoma" w:cs="Tahoma"/>
          <w:color w:val="auto"/>
          <w:szCs w:val="20"/>
          <w:lang w:eastAsia="en-US"/>
        </w:rPr>
        <w:t xml:space="preserve"> Υποχρεώσεων</w:t>
      </w:r>
      <w:r w:rsidRPr="008C11A6">
        <w:rPr>
          <w:rFonts w:ascii="Tahoma" w:eastAsia="Times New Roman" w:hAnsi="Tahoma" w:cs="Tahoma"/>
          <w:color w:val="auto"/>
          <w:szCs w:val="20"/>
          <w:lang w:eastAsia="en-US"/>
        </w:rPr>
        <w:t xml:space="preserve"> </w:t>
      </w:r>
      <w:r>
        <w:rPr>
          <w:rFonts w:ascii="Tahoma" w:eastAsia="Times New Roman" w:hAnsi="Tahoma" w:cs="Tahoma"/>
          <w:color w:val="auto"/>
          <w:szCs w:val="20"/>
          <w:lang w:eastAsia="en-US"/>
        </w:rPr>
        <w:t>Ειδική Συγγραφή Υποχρεώσεων</w:t>
      </w:r>
    </w:p>
    <w:p w:rsidR="008C11A6" w:rsidRPr="00D2541A" w:rsidRDefault="008C11A6" w:rsidP="008C11A6">
      <w:pPr>
        <w:numPr>
          <w:ilvl w:val="0"/>
          <w:numId w:val="9"/>
        </w:numPr>
        <w:spacing w:after="0" w:line="259" w:lineRule="auto"/>
        <w:ind w:left="1146" w:hanging="360"/>
        <w:jc w:val="left"/>
      </w:pPr>
      <w:r>
        <w:rPr>
          <w:rFonts w:ascii="Tahoma" w:eastAsia="Times New Roman" w:hAnsi="Tahoma" w:cs="Tahoma"/>
          <w:color w:val="auto"/>
          <w:szCs w:val="20"/>
          <w:lang w:eastAsia="en-US"/>
        </w:rPr>
        <w:t>Τιμολόγιο</w:t>
      </w:r>
    </w:p>
    <w:p w:rsidR="008C11A6" w:rsidRDefault="008C11A6" w:rsidP="008C11A6">
      <w:pPr>
        <w:spacing w:after="0" w:line="259" w:lineRule="auto"/>
        <w:ind w:left="1136" w:firstLine="0"/>
        <w:jc w:val="left"/>
      </w:pPr>
    </w:p>
    <w:p w:rsidR="008C11A6" w:rsidRDefault="008C11A6" w:rsidP="008C11A6">
      <w:pPr>
        <w:spacing w:after="0" w:line="259" w:lineRule="auto"/>
        <w:ind w:left="0" w:firstLine="0"/>
        <w:jc w:val="left"/>
      </w:pPr>
    </w:p>
    <w:p w:rsidR="008C11A6" w:rsidRDefault="008C11A6" w:rsidP="008C11A6">
      <w:pPr>
        <w:spacing w:after="0" w:line="259" w:lineRule="auto"/>
        <w:ind w:left="1136" w:firstLine="0"/>
        <w:jc w:val="left"/>
      </w:pPr>
    </w:p>
    <w:p w:rsidR="008C11A6" w:rsidRDefault="008C11A6" w:rsidP="008C11A6">
      <w:pPr>
        <w:spacing w:after="0" w:line="259" w:lineRule="auto"/>
        <w:ind w:left="1136" w:firstLine="0"/>
        <w:jc w:val="left"/>
      </w:pPr>
    </w:p>
    <w:p w:rsidR="008C11A6" w:rsidRDefault="008C11A6" w:rsidP="008C11A6">
      <w:pPr>
        <w:spacing w:after="0" w:line="259" w:lineRule="auto"/>
        <w:ind w:left="1136" w:firstLine="0"/>
        <w:jc w:val="left"/>
      </w:pPr>
    </w:p>
    <w:p w:rsidR="008C11A6" w:rsidRDefault="008C11A6">
      <w:pPr>
        <w:spacing w:after="160" w:line="259" w:lineRule="auto"/>
        <w:ind w:left="0" w:firstLine="0"/>
        <w:jc w:val="left"/>
      </w:pPr>
      <w:r>
        <w:br w:type="page"/>
      </w:r>
    </w:p>
    <w:p w:rsidR="0065418B" w:rsidRDefault="008C11A6" w:rsidP="0065418B">
      <w:pPr>
        <w:spacing w:after="0" w:line="259" w:lineRule="auto"/>
        <w:ind w:left="-1" w:firstLine="0"/>
        <w:jc w:val="left"/>
      </w:pPr>
      <w:r w:rsidRPr="00E6758C">
        <w:rPr>
          <w:rFonts w:ascii="Tahoma" w:hAnsi="Tahoma" w:cs="Tahoma"/>
          <w:noProof/>
        </w:rPr>
        <w:lastRenderedPageBreak/>
        <w:drawing>
          <wp:inline distT="0" distB="0" distL="0" distR="0" wp14:anchorId="0FE093AD" wp14:editId="358E1483">
            <wp:extent cx="485775" cy="457200"/>
            <wp:effectExtent l="0" t="0" r="9525" b="0"/>
            <wp:docPr id="1" name="Εικόνα 1"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reos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p>
    <w:p w:rsidR="0065418B" w:rsidRDefault="0065418B" w:rsidP="0065418B">
      <w:pPr>
        <w:spacing w:after="0"/>
        <w:ind w:left="571"/>
        <w:rPr>
          <w:b/>
        </w:rPr>
      </w:pPr>
    </w:p>
    <w:p w:rsidR="0065418B" w:rsidRDefault="0065418B" w:rsidP="0065418B">
      <w:pPr>
        <w:spacing w:after="0"/>
      </w:pPr>
      <w:r>
        <w:rPr>
          <w:b/>
        </w:rPr>
        <w:t>ΕΛΛΗΝΙΚΗ ΔΗΜΟΚΡΑΤΙΑ</w:t>
      </w:r>
      <w:r>
        <w:rPr>
          <w:b/>
          <w:color w:val="000080"/>
        </w:rPr>
        <w:t xml:space="preserve"> </w:t>
      </w:r>
    </w:p>
    <w:p w:rsidR="0065418B" w:rsidRDefault="000976B0" w:rsidP="0065418B">
      <w:pPr>
        <w:spacing w:after="0"/>
      </w:pPr>
      <w:r>
        <w:rPr>
          <w:b/>
        </w:rPr>
        <w:t>ΝΟΜΟΣ ΣΕΡΡΩΝ</w:t>
      </w:r>
      <w:r w:rsidR="0065418B">
        <w:rPr>
          <w:b/>
        </w:rPr>
        <w:t xml:space="preserve"> </w:t>
      </w:r>
    </w:p>
    <w:p w:rsidR="0065418B" w:rsidRDefault="000976B0" w:rsidP="0065418B">
      <w:pPr>
        <w:spacing w:after="0"/>
      </w:pPr>
      <w:r>
        <w:rPr>
          <w:b/>
        </w:rPr>
        <w:t>ΔΗΜΟΣ ΗΡΑΚΛΕΙΑΣ</w:t>
      </w:r>
    </w:p>
    <w:p w:rsidR="0065418B" w:rsidRPr="008C11A6" w:rsidRDefault="0065418B" w:rsidP="0065418B">
      <w:pPr>
        <w:spacing w:after="0"/>
      </w:pPr>
      <w:r w:rsidRPr="008C11A6">
        <w:rPr>
          <w:b/>
        </w:rPr>
        <w:t xml:space="preserve">ΔΙΕΥΘΥΝΣΗ ΤΕΧΝΙΚΩΝ ΥΠΗΡΕΣΙΩΝ, </w:t>
      </w:r>
    </w:p>
    <w:p w:rsidR="0065418B" w:rsidRDefault="0065418B" w:rsidP="00567A6F">
      <w:pPr>
        <w:spacing w:after="0"/>
      </w:pPr>
      <w:r w:rsidRPr="008C11A6">
        <w:rPr>
          <w:b/>
        </w:rPr>
        <w:t xml:space="preserve">ΠΟΛΕΟΔΟΜΙΑΣ &amp; ΠΕΡΙΒΑΛΛΟΝΤΟΣ  </w:t>
      </w:r>
      <w:r>
        <w:rPr>
          <w:b/>
        </w:rPr>
        <w:t xml:space="preserve">                               </w:t>
      </w:r>
      <w:r w:rsidR="008C11A6">
        <w:rPr>
          <w:b/>
        </w:rPr>
        <w:t xml:space="preserve">                 Αρ. Μελέτης: </w:t>
      </w:r>
      <w:r w:rsidR="007C122D">
        <w:rPr>
          <w:b/>
          <w:lang w:val="en-US"/>
        </w:rPr>
        <w:t>28</w:t>
      </w:r>
      <w:r w:rsidR="008C11A6">
        <w:rPr>
          <w:b/>
        </w:rPr>
        <w:t>/2019</w:t>
      </w:r>
      <w:r>
        <w:rPr>
          <w:b/>
        </w:rPr>
        <w:t xml:space="preserve">  </w:t>
      </w:r>
    </w:p>
    <w:p w:rsidR="0065418B" w:rsidRDefault="0065418B" w:rsidP="0065418B">
      <w:pPr>
        <w:spacing w:after="0" w:line="259" w:lineRule="auto"/>
        <w:ind w:firstLine="0"/>
        <w:jc w:val="left"/>
      </w:pPr>
    </w:p>
    <w:p w:rsidR="007B6C43" w:rsidRDefault="001918D3">
      <w:pPr>
        <w:spacing w:after="0" w:line="259" w:lineRule="auto"/>
        <w:ind w:left="0" w:firstLine="0"/>
        <w:jc w:val="left"/>
      </w:pPr>
      <w:r>
        <w:rPr>
          <w:b/>
          <w:sz w:val="22"/>
        </w:rPr>
        <w:t xml:space="preserve"> </w:t>
      </w:r>
    </w:p>
    <w:p w:rsidR="007B6C43" w:rsidRDefault="001918D3">
      <w:pPr>
        <w:spacing w:after="45" w:line="259" w:lineRule="auto"/>
        <w:ind w:left="0" w:firstLine="0"/>
        <w:jc w:val="left"/>
      </w:pPr>
      <w:r>
        <w:rPr>
          <w:sz w:val="16"/>
        </w:rPr>
        <w:t xml:space="preserve"> </w:t>
      </w:r>
    </w:p>
    <w:p w:rsidR="007B6C43" w:rsidRDefault="001918D3">
      <w:pPr>
        <w:spacing w:after="45" w:line="259" w:lineRule="auto"/>
        <w:ind w:left="0" w:firstLine="0"/>
        <w:jc w:val="left"/>
      </w:pPr>
      <w:r>
        <w:rPr>
          <w:sz w:val="16"/>
        </w:rPr>
        <w:t xml:space="preserve"> </w:t>
      </w:r>
    </w:p>
    <w:p w:rsidR="007B6C43" w:rsidRDefault="001918D3">
      <w:pPr>
        <w:spacing w:after="45" w:line="259" w:lineRule="auto"/>
        <w:ind w:left="0" w:firstLine="0"/>
        <w:jc w:val="left"/>
      </w:pPr>
      <w:r>
        <w:rPr>
          <w:sz w:val="16"/>
        </w:rPr>
        <w:t xml:space="preserve"> </w:t>
      </w:r>
    </w:p>
    <w:p w:rsidR="007B6C43" w:rsidRDefault="001918D3">
      <w:pPr>
        <w:spacing w:after="45" w:line="259" w:lineRule="auto"/>
        <w:ind w:left="0" w:firstLine="0"/>
        <w:jc w:val="left"/>
      </w:pPr>
      <w:r>
        <w:rPr>
          <w:sz w:val="16"/>
        </w:rPr>
        <w:t xml:space="preserve"> </w:t>
      </w:r>
    </w:p>
    <w:p w:rsidR="007B6C43" w:rsidRDefault="001918D3">
      <w:pPr>
        <w:spacing w:after="395" w:line="259" w:lineRule="auto"/>
        <w:ind w:left="0" w:firstLine="0"/>
        <w:jc w:val="left"/>
      </w:pPr>
      <w:r>
        <w:rPr>
          <w:sz w:val="16"/>
        </w:rPr>
        <w:t xml:space="preserve"> </w:t>
      </w:r>
    </w:p>
    <w:p w:rsidR="007B6C43" w:rsidRDefault="001918D3">
      <w:pPr>
        <w:pStyle w:val="1"/>
      </w:pPr>
      <w:r>
        <w:t>ΤΕΥΧΟΣ ΤΕΧΝΙΚΩΝ ΠΡΟΔΙΑΓΡΑΦΩΝ</w:t>
      </w:r>
      <w:r>
        <w:rPr>
          <w:color w:val="000080"/>
        </w:rPr>
        <w:t xml:space="preserve"> </w:t>
      </w:r>
    </w:p>
    <w:p w:rsidR="007B6C43" w:rsidRDefault="001918D3">
      <w:pPr>
        <w:spacing w:after="4" w:line="259" w:lineRule="auto"/>
        <w:ind w:left="0" w:firstLine="0"/>
        <w:jc w:val="left"/>
      </w:pPr>
      <w:r>
        <w:rPr>
          <w:sz w:val="20"/>
        </w:rPr>
        <w:t xml:space="preserve"> </w:t>
      </w:r>
    </w:p>
    <w:p w:rsidR="007B6C43" w:rsidRDefault="001918D3">
      <w:pPr>
        <w:spacing w:after="45" w:line="259" w:lineRule="auto"/>
        <w:ind w:left="0" w:firstLine="0"/>
        <w:jc w:val="left"/>
      </w:pPr>
      <w:r>
        <w:rPr>
          <w:b/>
          <w:sz w:val="16"/>
        </w:rPr>
        <w:t xml:space="preserve"> </w:t>
      </w:r>
    </w:p>
    <w:p w:rsidR="007B6C43" w:rsidRDefault="007B6C43" w:rsidP="002E22BC">
      <w:pPr>
        <w:spacing w:after="45" w:line="259" w:lineRule="auto"/>
        <w:ind w:left="0" w:firstLine="0"/>
        <w:jc w:val="left"/>
      </w:pPr>
    </w:p>
    <w:tbl>
      <w:tblPr>
        <w:tblStyle w:val="TableGrid"/>
        <w:tblW w:w="9277" w:type="dxa"/>
        <w:tblInd w:w="39" w:type="dxa"/>
        <w:tblCellMar>
          <w:top w:w="50" w:type="dxa"/>
          <w:left w:w="103" w:type="dxa"/>
          <w:right w:w="115" w:type="dxa"/>
        </w:tblCellMar>
        <w:tblLook w:val="04A0" w:firstRow="1" w:lastRow="0" w:firstColumn="1" w:lastColumn="0" w:noHBand="0" w:noVBand="1"/>
      </w:tblPr>
      <w:tblGrid>
        <w:gridCol w:w="3221"/>
        <w:gridCol w:w="6056"/>
      </w:tblGrid>
      <w:tr w:rsidR="002E22BC" w:rsidTr="00A977B8">
        <w:trPr>
          <w:trHeight w:val="43"/>
        </w:trPr>
        <w:tc>
          <w:tcPr>
            <w:tcW w:w="3221" w:type="dxa"/>
            <w:tcBorders>
              <w:top w:val="nil"/>
              <w:left w:val="nil"/>
              <w:bottom w:val="nil"/>
              <w:right w:val="nil"/>
            </w:tcBorders>
          </w:tcPr>
          <w:p w:rsidR="002E22BC" w:rsidRDefault="002E22BC" w:rsidP="00A977B8">
            <w:pPr>
              <w:spacing w:after="160" w:line="259" w:lineRule="auto"/>
              <w:ind w:firstLine="0"/>
              <w:jc w:val="left"/>
            </w:pPr>
          </w:p>
        </w:tc>
        <w:tc>
          <w:tcPr>
            <w:tcW w:w="6056" w:type="dxa"/>
            <w:tcBorders>
              <w:top w:val="nil"/>
              <w:left w:val="nil"/>
              <w:bottom w:val="nil"/>
              <w:right w:val="single" w:sz="17" w:space="0" w:color="FFFFFF"/>
            </w:tcBorders>
          </w:tcPr>
          <w:p w:rsidR="002E22BC" w:rsidRDefault="002E22BC" w:rsidP="00A977B8">
            <w:pPr>
              <w:spacing w:after="160" w:line="259" w:lineRule="auto"/>
              <w:ind w:firstLine="0"/>
              <w:jc w:val="left"/>
            </w:pPr>
          </w:p>
        </w:tc>
      </w:tr>
      <w:tr w:rsidR="002E22BC" w:rsidTr="008C11A6">
        <w:trPr>
          <w:trHeight w:val="1024"/>
        </w:trPr>
        <w:tc>
          <w:tcPr>
            <w:tcW w:w="3221" w:type="dxa"/>
            <w:tcBorders>
              <w:top w:val="nil"/>
              <w:left w:val="single" w:sz="17" w:space="0" w:color="FFFFFF"/>
              <w:bottom w:val="single" w:sz="17" w:space="0" w:color="FFFFFF"/>
              <w:right w:val="single" w:sz="17" w:space="0" w:color="FFFFFF"/>
            </w:tcBorders>
            <w:shd w:val="clear" w:color="auto" w:fill="BFBFBF"/>
            <w:vAlign w:val="center"/>
          </w:tcPr>
          <w:p w:rsidR="002E22BC" w:rsidRDefault="002E22BC" w:rsidP="00A977B8">
            <w:pPr>
              <w:spacing w:after="0" w:line="259" w:lineRule="auto"/>
              <w:ind w:firstLine="0"/>
              <w:jc w:val="left"/>
            </w:pPr>
            <w:r>
              <w:rPr>
                <w:b/>
              </w:rPr>
              <w:t xml:space="preserve">ΠΡΟΜΗΘΕΙΑ: </w:t>
            </w:r>
          </w:p>
        </w:tc>
        <w:tc>
          <w:tcPr>
            <w:tcW w:w="6056" w:type="dxa"/>
            <w:tcBorders>
              <w:top w:val="nil"/>
              <w:left w:val="single" w:sz="17" w:space="0" w:color="FFFFFF"/>
              <w:bottom w:val="single" w:sz="17" w:space="0" w:color="FFFFFF"/>
              <w:right w:val="single" w:sz="17" w:space="0" w:color="FFFFFF"/>
            </w:tcBorders>
            <w:shd w:val="clear" w:color="auto" w:fill="BFBFBF"/>
            <w:vAlign w:val="center"/>
          </w:tcPr>
          <w:p w:rsidR="002E22BC" w:rsidRDefault="002E22BC" w:rsidP="008C11A6">
            <w:pPr>
              <w:spacing w:after="60"/>
              <w:jc w:val="center"/>
            </w:pPr>
            <w:r>
              <w:rPr>
                <w:b/>
              </w:rPr>
              <w:t>«</w:t>
            </w:r>
            <w:r w:rsidR="00EE48A4" w:rsidRPr="00EE48A4">
              <w:rPr>
                <w:b/>
              </w:rPr>
              <w:t>Υπόγειο Σύστημα Συλλογής και Αποθήκευσης Απορριμμάτων Δήμου Ηράκλειας</w:t>
            </w:r>
            <w:r>
              <w:rPr>
                <w:b/>
              </w:rPr>
              <w:t>»</w:t>
            </w:r>
          </w:p>
        </w:tc>
      </w:tr>
      <w:tr w:rsidR="002E22BC" w:rsidTr="00A977B8">
        <w:trPr>
          <w:trHeight w:val="1400"/>
        </w:trPr>
        <w:tc>
          <w:tcPr>
            <w:tcW w:w="3221" w:type="dxa"/>
            <w:tcBorders>
              <w:top w:val="single" w:sz="17" w:space="0" w:color="FFFFFF"/>
              <w:left w:val="single" w:sz="17" w:space="0" w:color="FFFFFF"/>
              <w:bottom w:val="single" w:sz="17" w:space="0" w:color="FFFFFF"/>
              <w:right w:val="single" w:sz="17" w:space="0" w:color="FFFFFF"/>
            </w:tcBorders>
            <w:shd w:val="clear" w:color="auto" w:fill="BFBFBF"/>
          </w:tcPr>
          <w:p w:rsidR="002E22BC" w:rsidRDefault="002E22BC" w:rsidP="00A977B8">
            <w:pPr>
              <w:spacing w:after="36" w:line="259" w:lineRule="auto"/>
              <w:ind w:firstLine="0"/>
              <w:jc w:val="left"/>
            </w:pPr>
            <w:r>
              <w:rPr>
                <w:b/>
              </w:rPr>
              <w:t xml:space="preserve"> </w:t>
            </w:r>
          </w:p>
          <w:p w:rsidR="002E22BC" w:rsidRDefault="002E22BC" w:rsidP="00A977B8">
            <w:pPr>
              <w:spacing w:after="0" w:line="259" w:lineRule="auto"/>
              <w:ind w:firstLine="0"/>
              <w:jc w:val="left"/>
            </w:pPr>
            <w:r>
              <w:rPr>
                <w:b/>
              </w:rPr>
              <w:t xml:space="preserve">ΣΥΝΟΛΙΚΟΣ </w:t>
            </w:r>
          </w:p>
          <w:p w:rsidR="002E22BC" w:rsidRDefault="002E22BC" w:rsidP="00A977B8">
            <w:pPr>
              <w:spacing w:after="36" w:line="259" w:lineRule="auto"/>
              <w:ind w:firstLine="0"/>
              <w:jc w:val="left"/>
            </w:pPr>
            <w:r>
              <w:rPr>
                <w:b/>
              </w:rPr>
              <w:t xml:space="preserve">ΠΡΟΫΠΟΛΟΓΙΣΜΟΣ: </w:t>
            </w:r>
          </w:p>
          <w:p w:rsidR="002E22BC" w:rsidRDefault="002E22BC" w:rsidP="00A977B8">
            <w:pPr>
              <w:spacing w:after="0" w:line="259" w:lineRule="auto"/>
              <w:ind w:firstLine="0"/>
              <w:jc w:val="left"/>
            </w:pPr>
            <w:r>
              <w:t xml:space="preserve"> </w:t>
            </w:r>
          </w:p>
        </w:tc>
        <w:tc>
          <w:tcPr>
            <w:tcW w:w="6056" w:type="dxa"/>
            <w:tcBorders>
              <w:top w:val="single" w:sz="17" w:space="0" w:color="FFFFFF"/>
              <w:left w:val="single" w:sz="17" w:space="0" w:color="FFFFFF"/>
              <w:bottom w:val="single" w:sz="17" w:space="0" w:color="FFFFFF"/>
              <w:right w:val="single" w:sz="17" w:space="0" w:color="FFFFFF"/>
            </w:tcBorders>
            <w:shd w:val="clear" w:color="auto" w:fill="BFBFBF"/>
            <w:vAlign w:val="center"/>
          </w:tcPr>
          <w:p w:rsidR="002E22BC" w:rsidRDefault="002E22BC" w:rsidP="00A977B8">
            <w:pPr>
              <w:spacing w:after="37" w:line="259" w:lineRule="auto"/>
              <w:ind w:left="69" w:firstLine="0"/>
              <w:jc w:val="center"/>
            </w:pPr>
            <w:r>
              <w:rPr>
                <w:b/>
              </w:rPr>
              <w:t xml:space="preserve"> </w:t>
            </w:r>
          </w:p>
          <w:p w:rsidR="002E22BC" w:rsidRDefault="002E22BC" w:rsidP="00A977B8">
            <w:pPr>
              <w:spacing w:after="36"/>
              <w:ind w:left="14"/>
              <w:jc w:val="center"/>
            </w:pPr>
            <w:r>
              <w:rPr>
                <w:b/>
              </w:rPr>
              <w:t xml:space="preserve">€ </w:t>
            </w:r>
            <w:r w:rsidR="00EE48A4" w:rsidRPr="00EE48A4">
              <w:rPr>
                <w:b/>
              </w:rPr>
              <w:t xml:space="preserve">79.360,00 </w:t>
            </w:r>
            <w:r>
              <w:rPr>
                <w:b/>
              </w:rPr>
              <w:t xml:space="preserve">(με Φ.Π.Α.) </w:t>
            </w:r>
          </w:p>
          <w:p w:rsidR="002E22BC" w:rsidRDefault="002E22BC" w:rsidP="00A977B8">
            <w:pPr>
              <w:spacing w:after="0" w:line="259" w:lineRule="auto"/>
              <w:ind w:left="69" w:firstLine="0"/>
              <w:jc w:val="center"/>
            </w:pPr>
            <w:r>
              <w:rPr>
                <w:b/>
              </w:rPr>
              <w:t xml:space="preserve"> </w:t>
            </w:r>
          </w:p>
        </w:tc>
      </w:tr>
      <w:tr w:rsidR="002E22BC" w:rsidTr="00A977B8">
        <w:trPr>
          <w:trHeight w:val="1747"/>
        </w:trPr>
        <w:tc>
          <w:tcPr>
            <w:tcW w:w="3221" w:type="dxa"/>
            <w:tcBorders>
              <w:top w:val="single" w:sz="17" w:space="0" w:color="FFFFFF"/>
              <w:left w:val="single" w:sz="17" w:space="0" w:color="FFFFFF"/>
              <w:bottom w:val="single" w:sz="17" w:space="0" w:color="FFFFFF"/>
              <w:right w:val="single" w:sz="17" w:space="0" w:color="FFFFFF"/>
            </w:tcBorders>
            <w:shd w:val="clear" w:color="auto" w:fill="BFBFBF"/>
            <w:vAlign w:val="center"/>
          </w:tcPr>
          <w:p w:rsidR="002E22BC" w:rsidRDefault="002E22BC" w:rsidP="00A977B8">
            <w:pPr>
              <w:spacing w:after="0" w:line="259" w:lineRule="auto"/>
              <w:ind w:firstLine="0"/>
              <w:jc w:val="left"/>
            </w:pPr>
            <w:r>
              <w:rPr>
                <w:b/>
              </w:rPr>
              <w:t>ΕΚΤΕΛΕΣΗ:</w:t>
            </w:r>
            <w:r>
              <w:t xml:space="preserve"> </w:t>
            </w:r>
          </w:p>
        </w:tc>
        <w:tc>
          <w:tcPr>
            <w:tcW w:w="6056" w:type="dxa"/>
            <w:tcBorders>
              <w:top w:val="single" w:sz="17" w:space="0" w:color="FFFFFF"/>
              <w:left w:val="single" w:sz="17" w:space="0" w:color="FFFFFF"/>
              <w:bottom w:val="single" w:sz="17" w:space="0" w:color="FFFFFF"/>
              <w:right w:val="single" w:sz="17" w:space="0" w:color="FFFFFF"/>
            </w:tcBorders>
            <w:shd w:val="clear" w:color="auto" w:fill="BFBFBF"/>
          </w:tcPr>
          <w:p w:rsidR="002E22BC" w:rsidRDefault="002E22BC" w:rsidP="002E22BC">
            <w:pPr>
              <w:numPr>
                <w:ilvl w:val="0"/>
                <w:numId w:val="7"/>
              </w:numPr>
              <w:spacing w:after="37" w:line="259" w:lineRule="auto"/>
              <w:ind w:hanging="286"/>
              <w:jc w:val="center"/>
            </w:pPr>
            <w:r>
              <w:rPr>
                <w:b/>
              </w:rPr>
              <w:t xml:space="preserve">Ανοικτός Δημόσιος Ηλεκτρονικός Διαγωνισμός </w:t>
            </w:r>
            <w:r w:rsidR="005A7290">
              <w:rPr>
                <w:b/>
              </w:rPr>
              <w:t>(κάτω των ορίων)</w:t>
            </w:r>
          </w:p>
          <w:p w:rsidR="002E22BC" w:rsidRDefault="002E22BC" w:rsidP="00A977B8">
            <w:pPr>
              <w:spacing w:after="72" w:line="259" w:lineRule="auto"/>
              <w:ind w:left="325" w:firstLine="0"/>
              <w:jc w:val="left"/>
            </w:pPr>
            <w:r>
              <w:rPr>
                <w:b/>
              </w:rPr>
              <w:t xml:space="preserve">  </w:t>
            </w:r>
          </w:p>
          <w:p w:rsidR="002E22BC" w:rsidRDefault="002E22BC" w:rsidP="002E22BC">
            <w:pPr>
              <w:numPr>
                <w:ilvl w:val="0"/>
                <w:numId w:val="7"/>
              </w:numPr>
              <w:spacing w:after="37" w:line="259" w:lineRule="auto"/>
              <w:ind w:hanging="286"/>
              <w:jc w:val="center"/>
            </w:pPr>
            <w:r>
              <w:rPr>
                <w:b/>
              </w:rPr>
              <w:t xml:space="preserve">ΚΡΙΤΗΡΙΟ ΚΑΤΑΚΥΡΩΣΗΣ: </w:t>
            </w:r>
          </w:p>
          <w:p w:rsidR="002E22BC" w:rsidRDefault="002E22BC" w:rsidP="00A977B8">
            <w:pPr>
              <w:spacing w:after="0" w:line="259" w:lineRule="auto"/>
              <w:ind w:left="290" w:firstLine="0"/>
              <w:jc w:val="center"/>
            </w:pPr>
            <w:r>
              <w:rPr>
                <w:b/>
              </w:rPr>
              <w:t xml:space="preserve">Πλέον συμφέρουσα από οικονομική άποψη προσφορά, μόνο βάσει της τιμής </w:t>
            </w:r>
          </w:p>
        </w:tc>
      </w:tr>
    </w:tbl>
    <w:p w:rsidR="007B6C43" w:rsidRDefault="001918D3">
      <w:pPr>
        <w:spacing w:after="0" w:line="259" w:lineRule="auto"/>
        <w:ind w:left="53" w:firstLine="0"/>
        <w:jc w:val="center"/>
      </w:pPr>
      <w:r>
        <w:rPr>
          <w:b/>
        </w:rPr>
        <w:t xml:space="preserve"> </w:t>
      </w:r>
    </w:p>
    <w:p w:rsidR="007B6C43" w:rsidRDefault="001918D3">
      <w:pPr>
        <w:spacing w:after="0" w:line="259" w:lineRule="auto"/>
        <w:ind w:left="53" w:firstLine="0"/>
        <w:jc w:val="center"/>
      </w:pPr>
      <w:r>
        <w:rPr>
          <w:b/>
        </w:rPr>
        <w:t xml:space="preserve"> </w:t>
      </w:r>
    </w:p>
    <w:p w:rsidR="007B6C43" w:rsidRDefault="001918D3" w:rsidP="005A7290">
      <w:pPr>
        <w:spacing w:after="0" w:line="259" w:lineRule="auto"/>
        <w:ind w:left="53" w:firstLine="0"/>
        <w:jc w:val="center"/>
      </w:pPr>
      <w:r>
        <w:rPr>
          <w:b/>
        </w:rPr>
        <w:t xml:space="preserve"> </w:t>
      </w:r>
    </w:p>
    <w:p w:rsidR="00567A6F" w:rsidRDefault="001918D3">
      <w:pPr>
        <w:spacing w:after="0" w:line="259" w:lineRule="auto"/>
        <w:ind w:left="53" w:firstLine="0"/>
        <w:jc w:val="center"/>
        <w:rPr>
          <w:b/>
        </w:rPr>
      </w:pPr>
      <w:r>
        <w:rPr>
          <w:b/>
        </w:rPr>
        <w:t xml:space="preserve"> </w:t>
      </w:r>
    </w:p>
    <w:p w:rsidR="00567A6F" w:rsidRDefault="00567A6F">
      <w:pPr>
        <w:spacing w:after="160" w:line="259" w:lineRule="auto"/>
        <w:ind w:left="0" w:firstLine="0"/>
        <w:jc w:val="left"/>
        <w:rPr>
          <w:b/>
        </w:rPr>
      </w:pPr>
      <w:r>
        <w:rPr>
          <w:b/>
        </w:rPr>
        <w:br w:type="page"/>
      </w:r>
    </w:p>
    <w:p w:rsidR="007B6C43" w:rsidRDefault="007B6C43">
      <w:pPr>
        <w:spacing w:after="0" w:line="259" w:lineRule="auto"/>
        <w:ind w:left="53" w:firstLine="0"/>
        <w:jc w:val="center"/>
      </w:pPr>
    </w:p>
    <w:p w:rsidR="00EE48A4" w:rsidRPr="00EE48A4" w:rsidRDefault="00EE48A4" w:rsidP="00EE48A4">
      <w:pPr>
        <w:ind w:right="3"/>
        <w:rPr>
          <w:b/>
          <w:u w:val="single"/>
        </w:rPr>
      </w:pPr>
      <w:r w:rsidRPr="00EE48A4">
        <w:rPr>
          <w:b/>
          <w:u w:val="single"/>
        </w:rPr>
        <w:t>Γενικά – Προοίμιο :</w:t>
      </w:r>
    </w:p>
    <w:p w:rsidR="00EE48A4" w:rsidRPr="00EE48A4" w:rsidRDefault="00EE48A4" w:rsidP="00EE48A4">
      <w:pPr>
        <w:ind w:left="-15" w:right="3" w:firstLine="708"/>
      </w:pPr>
    </w:p>
    <w:p w:rsidR="00EE48A4" w:rsidRPr="00EE48A4" w:rsidRDefault="00EE48A4" w:rsidP="00EE48A4">
      <w:pPr>
        <w:ind w:left="-15" w:right="3" w:firstLine="0"/>
        <w:rPr>
          <w:bCs/>
        </w:rPr>
      </w:pPr>
      <w:r w:rsidRPr="00EE48A4">
        <w:rPr>
          <w:bCs/>
        </w:rPr>
        <w:t>Στο πλαίσιο της πρόσκλησης του Προγράμματος: «ΔΡΑΣΕΙΣ ΠΕΡΙΒΑΛΛΟΝΤΙΚΟΥ ΙΣΟΖΥΓΙΟΥ», Άξονας Προτεραιότητας 1 «Αστική Αναζωογόνηση 2018» Γ’ ΠΡΟΣΚΛΗΣΗ για τα Έτη</w:t>
      </w:r>
      <w:r>
        <w:rPr>
          <w:bCs/>
        </w:rPr>
        <w:t xml:space="preserve"> 2017-2018 και συγκεκριμένα στο</w:t>
      </w:r>
      <w:r w:rsidRPr="00EE48A4">
        <w:rPr>
          <w:bCs/>
        </w:rPr>
        <w:t xml:space="preserve"> ΜΕΤΡΟ 2: Αναβάθμιση αστικού εξοπλισμού με επιλέξιμη δαπάνη την Αναβάθμιση της διαμόρφωσης και του αστικού εξοπλισμού ελεύθερων κοινόχρηστων χώρων και χώρων πρασίνου. </w:t>
      </w:r>
    </w:p>
    <w:p w:rsidR="00EE48A4" w:rsidRPr="00EE48A4" w:rsidRDefault="00EE48A4" w:rsidP="00EE48A4">
      <w:pPr>
        <w:ind w:left="-15" w:right="3" w:firstLine="0"/>
        <w:rPr>
          <w:b/>
          <w:u w:val="single"/>
        </w:rPr>
      </w:pPr>
      <w:r w:rsidRPr="00EE48A4">
        <w:rPr>
          <w:bCs/>
        </w:rPr>
        <w:t xml:space="preserve">Στο </w:t>
      </w:r>
      <w:r w:rsidRPr="00EE48A4">
        <w:t xml:space="preserve">έργο αναβάθμισης αστικού εξοπλισμού που διέπονται από τις αρχές του βιοκλιματικού σχεδιασμού και να έχουν ως στόχο την αύξηση της βιωσιμότητας των κοινόχρηστων χώρων. Επίσης περιλαμβάνουν πρόνοιες για την διευκόλυνση χρήσης του αστικού εξοπλισμού από εμποδιζόμενα άτομα. </w:t>
      </w:r>
    </w:p>
    <w:p w:rsidR="00EE48A4" w:rsidRPr="00EE48A4" w:rsidRDefault="00EE48A4" w:rsidP="00EE48A4">
      <w:pPr>
        <w:ind w:left="-15" w:right="3" w:firstLine="0"/>
      </w:pPr>
      <w:r w:rsidRPr="00EE48A4">
        <w:t xml:space="preserve">Με στόχο την περιβαλλοντική αναβάθμιση της πόλης μας, επιτυγχάνοντας ταυτόχρονα οικονομικούς και κοινωνικούς στόχους  </w:t>
      </w:r>
    </w:p>
    <w:p w:rsidR="00EE48A4" w:rsidRPr="00EE48A4" w:rsidRDefault="00EE48A4" w:rsidP="009E766D">
      <w:pPr>
        <w:ind w:left="-15" w:right="3" w:firstLine="0"/>
      </w:pPr>
      <w:r w:rsidRPr="00EE48A4">
        <w:t xml:space="preserve">Για το σκοπό αυτό, η μεθοδολογία και ο τρόπος σχεδιασμού των παρεμβάσεων οδηγούν στη βελτίωση του μικροκλίματος της περιοχής παρέμβασης με την ενσωμάτωση βιοκλιματικών χαρακτηριστικών, αύξηση του πρασίνου και επίτευξη της μέγιστης </w:t>
      </w:r>
      <w:r w:rsidR="009E766D">
        <w:t>δυνατής ποιότητας και ασφάλειας</w:t>
      </w:r>
    </w:p>
    <w:p w:rsidR="00EE48A4" w:rsidRPr="00EE48A4" w:rsidRDefault="00EE48A4" w:rsidP="00EE48A4">
      <w:pPr>
        <w:ind w:right="3"/>
      </w:pPr>
      <w:r>
        <w:t xml:space="preserve">Ο </w:t>
      </w:r>
      <w:r w:rsidRPr="00EE48A4">
        <w:t>Δήμος μας μέσω της παρούσας μελέτης έχει σαν σκοπό:</w:t>
      </w:r>
    </w:p>
    <w:p w:rsidR="00EE48A4" w:rsidRPr="00EE48A4" w:rsidRDefault="00EE48A4" w:rsidP="00EE48A4">
      <w:pPr>
        <w:numPr>
          <w:ilvl w:val="0"/>
          <w:numId w:val="14"/>
        </w:numPr>
        <w:ind w:right="3"/>
      </w:pPr>
      <w:r w:rsidRPr="00EE48A4">
        <w:t xml:space="preserve">την ενίσχυση της ανάπτυξης μέσω της προστασίας του περιβάλλοντος </w:t>
      </w:r>
    </w:p>
    <w:p w:rsidR="00EE48A4" w:rsidRPr="00EE48A4" w:rsidRDefault="00EE48A4" w:rsidP="00EE48A4">
      <w:pPr>
        <w:numPr>
          <w:ilvl w:val="0"/>
          <w:numId w:val="14"/>
        </w:numPr>
        <w:ind w:right="3"/>
      </w:pPr>
      <w:r w:rsidRPr="00EE48A4">
        <w:t>την στήριξη της περιβαλλοντικής πολιτικής της χώρας και</w:t>
      </w:r>
    </w:p>
    <w:p w:rsidR="00EE48A4" w:rsidRPr="00EE48A4" w:rsidRDefault="00EE48A4" w:rsidP="00EE48A4">
      <w:pPr>
        <w:numPr>
          <w:ilvl w:val="0"/>
          <w:numId w:val="14"/>
        </w:numPr>
        <w:ind w:right="3"/>
      </w:pPr>
      <w:r>
        <w:t>την</w:t>
      </w:r>
      <w:r w:rsidRPr="00EE48A4">
        <w:t xml:space="preserve"> εξυπηρέτηση του δημόσιου και κοινωνικού συμφέροντος,  </w:t>
      </w:r>
    </w:p>
    <w:p w:rsidR="00EE48A4" w:rsidRPr="00EE48A4" w:rsidRDefault="00EE48A4" w:rsidP="00EE48A4">
      <w:pPr>
        <w:ind w:left="-15" w:right="3" w:firstLine="0"/>
        <w:rPr>
          <w:b/>
        </w:rPr>
      </w:pPr>
      <w:r w:rsidRPr="00EE48A4">
        <w:t>μέσω της διοίκησης, διαχείρισης και αξιοποίησης των πόρων που προβλέπονται στα άρθρα 3 και 8 του Νόμου 3889/2010.</w:t>
      </w:r>
    </w:p>
    <w:p w:rsidR="00EE48A4" w:rsidRPr="00EE48A4" w:rsidRDefault="00EE48A4" w:rsidP="00EE48A4">
      <w:pPr>
        <w:ind w:left="-15" w:right="3" w:firstLine="708"/>
        <w:rPr>
          <w:b/>
          <w:u w:val="single"/>
        </w:rPr>
      </w:pPr>
    </w:p>
    <w:p w:rsidR="00EE48A4" w:rsidRPr="00EE48A4" w:rsidRDefault="00EE48A4" w:rsidP="00EE48A4">
      <w:pPr>
        <w:spacing w:after="60"/>
        <w:rPr>
          <w:b/>
          <w:u w:val="single"/>
        </w:rPr>
      </w:pPr>
      <w:r w:rsidRPr="00EE48A4">
        <w:rPr>
          <w:b/>
          <w:bCs/>
          <w:u w:val="single"/>
        </w:rPr>
        <w:t>ΤΕΧΝΙΚΗ ΕΚΘΕΣΗ</w:t>
      </w:r>
    </w:p>
    <w:p w:rsidR="00EE48A4" w:rsidRPr="00EE48A4" w:rsidRDefault="00EE48A4" w:rsidP="00EE48A4">
      <w:pPr>
        <w:spacing w:after="60"/>
        <w:rPr>
          <w:bCs/>
        </w:rPr>
      </w:pPr>
      <w:r w:rsidRPr="00EE48A4">
        <w:rPr>
          <w:bCs/>
        </w:rPr>
        <w:t>Η μελέτ</w:t>
      </w:r>
      <w:r w:rsidR="009E766D">
        <w:rPr>
          <w:bCs/>
        </w:rPr>
        <w:t>η αυτή αφορά την προμήθεια δύο (2) καινούριων</w:t>
      </w:r>
      <w:r w:rsidR="009E766D">
        <w:rPr>
          <w:b/>
        </w:rPr>
        <w:t xml:space="preserve"> ΥΠΟΓΕΙΩΝ ΣΥΣΤΗΜΑΤΩΝ</w:t>
      </w:r>
      <w:r w:rsidRPr="00EE48A4">
        <w:rPr>
          <w:b/>
        </w:rPr>
        <w:t xml:space="preserve"> ΣΥΛΛΟΓΗΣ ΚΑΙ ΑΠΟΘΗΚΕΥΣΗΣ ΑΠΟΡΡΙΜΜΑΤΩΝ </w:t>
      </w:r>
      <w:r w:rsidRPr="00EE48A4">
        <w:rPr>
          <w:bCs/>
        </w:rPr>
        <w:t xml:space="preserve">με κάδους συμβατούς με τα κοινά απορριμματοφόρα των Ο.Τ.Α. Τα εν λόγω συστήματα θα καλύψουν τις ανάγκες των Υπηρεσιών του Δήμου </w:t>
      </w:r>
      <w:r w:rsidRPr="00EE48A4">
        <w:rPr>
          <w:b/>
          <w:lang w:bidi="el-GR"/>
        </w:rPr>
        <w:t>ΗΡΑΚΛΕΙΑΣ</w:t>
      </w:r>
      <w:r w:rsidRPr="00EE48A4">
        <w:rPr>
          <w:bCs/>
        </w:rPr>
        <w:t>.</w:t>
      </w:r>
    </w:p>
    <w:p w:rsidR="00EE48A4" w:rsidRPr="00EE48A4" w:rsidRDefault="00EE48A4" w:rsidP="00EE48A4">
      <w:pPr>
        <w:spacing w:after="60"/>
        <w:rPr>
          <w:b/>
          <w:u w:val="single"/>
        </w:rPr>
      </w:pPr>
    </w:p>
    <w:p w:rsidR="00EE48A4" w:rsidRPr="00EE48A4" w:rsidRDefault="00EE48A4" w:rsidP="00EE48A4">
      <w:pPr>
        <w:spacing w:after="60"/>
        <w:rPr>
          <w:b/>
          <w:bCs/>
        </w:rPr>
      </w:pPr>
      <w:r w:rsidRPr="00EE48A4">
        <w:rPr>
          <w:b/>
          <w:bCs/>
        </w:rPr>
        <w:t>Τεχνικές Προδιαγραφές υπόγειων συστημάτων αποθήκευσης απορριμμάτων με κάδους συμβατούς με τα κοινά απορριμματοφόρα των Ο.Τ.Α.</w:t>
      </w:r>
    </w:p>
    <w:p w:rsidR="00EE48A4" w:rsidRPr="00EE48A4" w:rsidRDefault="00EE48A4" w:rsidP="00EE48A4">
      <w:pPr>
        <w:spacing w:after="60"/>
        <w:rPr>
          <w:b/>
          <w:bCs/>
          <w:u w:val="single"/>
        </w:rPr>
      </w:pPr>
    </w:p>
    <w:p w:rsidR="00EE48A4" w:rsidRPr="00EE48A4" w:rsidRDefault="00EE48A4" w:rsidP="00EE48A4">
      <w:pPr>
        <w:spacing w:after="60"/>
      </w:pPr>
      <w:r w:rsidRPr="00EE48A4">
        <w:rPr>
          <w:b/>
          <w:bCs/>
          <w:u w:val="single"/>
        </w:rPr>
        <w:t>Γενικά χαρακτηριστικά:</w:t>
      </w:r>
    </w:p>
    <w:p w:rsidR="00EE48A4" w:rsidRPr="00EE48A4" w:rsidRDefault="00EE48A4" w:rsidP="00EE48A4">
      <w:pPr>
        <w:spacing w:after="60"/>
      </w:pPr>
      <w:r w:rsidRPr="00EE48A4">
        <w:t>Το κάθε σύστημα βυθιζόμενου κάδου θα φέρει κατάλληλου τύπου</w:t>
      </w:r>
      <w:r w:rsidR="009E766D">
        <w:t xml:space="preserve"> κατασκευή, όπως αυτή προδιαγρά</w:t>
      </w:r>
      <w:r w:rsidRPr="00EE48A4">
        <w:t>φεται στη συνέχεια, και θα χρησιμοποιηθεί για αποθήκευση/αποκομιδή απορριμμάτων.</w:t>
      </w:r>
    </w:p>
    <w:p w:rsidR="00EE48A4" w:rsidRPr="00EE48A4" w:rsidRDefault="00EE48A4" w:rsidP="00EE48A4">
      <w:pPr>
        <w:spacing w:after="60"/>
      </w:pPr>
      <w:r w:rsidRPr="00EE48A4">
        <w:t>Τα στοιχεία που ζητούνται από την παρούσα μελέτη (τεχνική έκθεση, τεχνικές προδιαγραφές, κλπ) θεωρούνται ουσιώδη και απαράβατα με ποινή ακυρότητας, εκτός αν αναφέρεται ότι αποτελούν προτίμηση ή επιθυμία.</w:t>
      </w:r>
    </w:p>
    <w:p w:rsidR="00EE48A4" w:rsidRPr="00EE48A4" w:rsidRDefault="00AB5EB5" w:rsidP="00EE48A4">
      <w:pPr>
        <w:numPr>
          <w:ilvl w:val="0"/>
          <w:numId w:val="17"/>
        </w:numPr>
        <w:spacing w:after="60"/>
      </w:pPr>
      <w:r>
        <w:t>Το εξωτερικό πλαίσιο στήριξης</w:t>
      </w:r>
      <w:r w:rsidR="00EE48A4" w:rsidRPr="00EE48A4">
        <w:t>, το σύστημα βύθισης-ανύψωσης, και όλη η κατασκευή του υπό προμήθεια συστήματος θα πρέπει να είναι απολύτως καινούρια, αναγνωρισμένων κατασκευαστών με καλή λειτουργία και φήμη κατ’ αρχήν στην Ελλάδα όσο και στο Εξωτερικό και με ικανό απόθεμα ανταλλακτικών.</w:t>
      </w:r>
    </w:p>
    <w:p w:rsidR="00EE48A4" w:rsidRPr="00EE48A4" w:rsidRDefault="00EE48A4" w:rsidP="00EE48A4">
      <w:pPr>
        <w:numPr>
          <w:ilvl w:val="0"/>
          <w:numId w:val="17"/>
        </w:numPr>
        <w:spacing w:after="60"/>
      </w:pPr>
      <w:r w:rsidRPr="00EE48A4">
        <w:t xml:space="preserve">Οι διαστάσεις του συστήματος να είναι οι μικρότερες δυνατές και να πληρούν τις υπάρχουσες σχετικές διατάξεις και να είναι απολύτως υδατοστεγές. </w:t>
      </w:r>
    </w:p>
    <w:p w:rsidR="00EE48A4" w:rsidRPr="00EE48A4" w:rsidRDefault="00EE48A4" w:rsidP="00EE48A4">
      <w:pPr>
        <w:numPr>
          <w:ilvl w:val="0"/>
          <w:numId w:val="18"/>
        </w:numPr>
        <w:spacing w:after="60"/>
      </w:pPr>
      <w:r w:rsidRPr="00EE48A4">
        <w:lastRenderedPageBreak/>
        <w:t xml:space="preserve">Η κατασκευή, σύμφωνα με την Ευρωπαϊκή και Ελληνική νομοθεσία θα φέρει σήμανση </w:t>
      </w:r>
      <w:proofErr w:type="spellStart"/>
      <w:r w:rsidRPr="00EE48A4">
        <w:t>CE</w:t>
      </w:r>
      <w:proofErr w:type="spellEnd"/>
      <w:r w:rsidRPr="00EE48A4">
        <w:t xml:space="preserve"> η οποία θα κατατεθεί, (περί εφαρμογής των βασικών απαιτήσεων ασφάλειας μηχανών και υγιεινής - ΠΔ 377/93 και 18/96 όπως αυτά ισχύουν) και το εργοστάσιο κατασκευής θα εφαρμόζει </w:t>
      </w:r>
      <w:r w:rsidRPr="00EE48A4">
        <w:rPr>
          <w:bCs/>
        </w:rPr>
        <w:t>υποχρεωτικά</w:t>
      </w:r>
      <w:r w:rsidRPr="00EE48A4">
        <w:t xml:space="preserve"> σύστημα διαχείρισης ποιότητας, για το σχεδιασμό, παραγωγ</w:t>
      </w:r>
      <w:r w:rsidR="00AB5EB5">
        <w:t>ή και τεχνική υποστήριξη, πιστο</w:t>
      </w:r>
      <w:r w:rsidRPr="00EE48A4">
        <w:t xml:space="preserve">ποιημένο κατά </w:t>
      </w:r>
      <w:r w:rsidRPr="00EE48A4">
        <w:rPr>
          <w:lang w:val="en-US"/>
        </w:rPr>
        <w:t>ISO</w:t>
      </w:r>
      <w:r w:rsidRPr="00EE48A4">
        <w:t xml:space="preserve"> 9001 και όλα τα νομιμοποιητικά έγγραφα λειτουργίας του μηχανισμού που ορίζονται στην 2006/42 οδηγία της ΕΕ που ενσωματώθηκε στην ελληνική νομοθεσία με το Π.Δ. 57/2010 (ΦΕΚ </w:t>
      </w:r>
      <w:proofErr w:type="spellStart"/>
      <w:r w:rsidRPr="00EE48A4">
        <w:t>Α’97</w:t>
      </w:r>
      <w:proofErr w:type="spellEnd"/>
      <w:r w:rsidRPr="00EE48A4">
        <w:t>/25.6.10). Για τον λόγο αυτό θα πρέπει να κατατεθούν τα αντίστοιχα πιστοποιητικά από αναγνωρισμένο ινστιτούτο σε πρωτότυπο και επίσημα μεταφρασμένο στην Ελληνική γλώσσα όπως και το πιστοποιητικό από αναγνωρισμένο φορέα της ΕΕ ποιότητας, ασφαλούς λειτουργίας και ασφάλειας του συστήματος για τους πολίτες και για τους χρήστες επίσημα θεωρημένο από τον ίδιο φορέα.</w:t>
      </w:r>
    </w:p>
    <w:p w:rsidR="00EE48A4" w:rsidRPr="00EE48A4" w:rsidRDefault="00EE48A4" w:rsidP="00EE48A4">
      <w:pPr>
        <w:numPr>
          <w:ilvl w:val="0"/>
          <w:numId w:val="18"/>
        </w:numPr>
        <w:spacing w:after="60"/>
      </w:pPr>
      <w:r w:rsidRPr="00EE48A4">
        <w:t xml:space="preserve">Για τις ανάγκες </w:t>
      </w:r>
      <w:r w:rsidR="00C46B91">
        <w:t>του σταδίου της αξιολόγησης και εφόσον ζητηθεί</w:t>
      </w:r>
      <w:r w:rsidRPr="00EE48A4">
        <w:t>,</w:t>
      </w:r>
      <w:r w:rsidR="00C46B91">
        <w:t xml:space="preserve"> θα πρέπει οι συμμετέχοντες να</w:t>
      </w:r>
      <w:r w:rsidRPr="00EE48A4">
        <w:t xml:space="preserve"> με</w:t>
      </w:r>
      <w:r w:rsidR="00C46B91">
        <w:t>ταφέρουν 3 μελή της επιτροπής</w:t>
      </w:r>
      <w:r w:rsidRPr="00EE48A4">
        <w:t xml:space="preserve"> με έξοδα τους σε</w:t>
      </w:r>
      <w:r w:rsidR="00C46B91">
        <w:t xml:space="preserve"> Δήμο που έχει προμηθευτή ίδιο </w:t>
      </w:r>
      <w:r w:rsidRPr="00EE48A4">
        <w:t>προϊόν .</w:t>
      </w:r>
    </w:p>
    <w:p w:rsidR="00EE48A4" w:rsidRPr="00EE48A4" w:rsidRDefault="00EE48A4" w:rsidP="00C46B91">
      <w:pPr>
        <w:spacing w:after="60"/>
        <w:ind w:left="0" w:firstLine="0"/>
      </w:pPr>
    </w:p>
    <w:p w:rsidR="00EE48A4" w:rsidRPr="00EE48A4" w:rsidRDefault="00EE48A4" w:rsidP="00EE48A4">
      <w:pPr>
        <w:spacing w:after="60"/>
        <w:rPr>
          <w:b/>
          <w:bCs/>
          <w:u w:val="single"/>
        </w:rPr>
      </w:pPr>
      <w:r w:rsidRPr="00EE48A4">
        <w:rPr>
          <w:b/>
          <w:bCs/>
          <w:u w:val="single"/>
        </w:rPr>
        <w:t xml:space="preserve">ΤΕΧΝΙΚΑ ΧΑΡΑΚΤΗΡΙΣΤΙΚΑ </w:t>
      </w:r>
    </w:p>
    <w:p w:rsidR="00EE48A4" w:rsidRPr="00EE48A4" w:rsidRDefault="00EE48A4" w:rsidP="00EE48A4">
      <w:pPr>
        <w:spacing w:after="60"/>
      </w:pPr>
      <w:r w:rsidRPr="00EE48A4">
        <w:t>Το βυθιζόμενο σύστημα θα φέρει κατάλληλου τύπου κατασκευή, όπως αυτή προδιαγράφεται στη συνέχεια και θα χρησιμοποιηθεί για αποθήκευση/αποκομιδή απορριμμάτων.</w:t>
      </w:r>
    </w:p>
    <w:p w:rsidR="00EE48A4" w:rsidRPr="00EE48A4" w:rsidRDefault="00EE48A4" w:rsidP="00EE48A4">
      <w:pPr>
        <w:spacing w:after="60"/>
        <w:rPr>
          <w:bCs/>
        </w:rPr>
      </w:pPr>
      <w:r w:rsidRPr="00EE48A4">
        <w:rPr>
          <w:bCs/>
        </w:rPr>
        <w:t xml:space="preserve">Η συγκρότηση κάθε ενός βυθιζόμενου συστήματος θα πρέπει να προσφέρει μια συνολική αποθηκευτική χωρητικότητα 5-6000 </w:t>
      </w:r>
      <w:proofErr w:type="spellStart"/>
      <w:r w:rsidRPr="00EE48A4">
        <w:rPr>
          <w:bCs/>
        </w:rPr>
        <w:t>lit</w:t>
      </w:r>
      <w:proofErr w:type="spellEnd"/>
      <w:r w:rsidRPr="00EE48A4">
        <w:rPr>
          <w:bCs/>
        </w:rPr>
        <w:t xml:space="preserve"> περίπου (±10%).</w:t>
      </w:r>
    </w:p>
    <w:p w:rsidR="00EE48A4" w:rsidRPr="00EE48A4" w:rsidRDefault="00EE48A4" w:rsidP="00EE48A4">
      <w:pPr>
        <w:spacing w:after="60"/>
        <w:rPr>
          <w:b/>
          <w:bCs/>
          <w:u w:val="single"/>
        </w:rPr>
      </w:pPr>
    </w:p>
    <w:p w:rsidR="00EE48A4" w:rsidRPr="00EE48A4" w:rsidRDefault="00EE48A4" w:rsidP="00EE48A4">
      <w:pPr>
        <w:spacing w:after="60"/>
        <w:rPr>
          <w:b/>
          <w:bCs/>
          <w:u w:val="single"/>
        </w:rPr>
      </w:pPr>
      <w:bookmarkStart w:id="0" w:name="_Toc110742233"/>
      <w:r w:rsidRPr="00EE48A4">
        <w:rPr>
          <w:b/>
        </w:rPr>
        <w:t xml:space="preserve">1. </w:t>
      </w:r>
      <w:bookmarkEnd w:id="0"/>
      <w:r w:rsidRPr="00EE48A4">
        <w:rPr>
          <w:b/>
        </w:rPr>
        <w:t>ΣΥΣΤΗΜΑ ΒΥΘΙΖΟΜΕΝΟΥ ΚΑΔΟΥ</w:t>
      </w:r>
    </w:p>
    <w:p w:rsidR="00EE48A4" w:rsidRPr="00EE48A4" w:rsidRDefault="00EE48A4" w:rsidP="00EE48A4">
      <w:pPr>
        <w:spacing w:after="60"/>
        <w:rPr>
          <w:b/>
          <w:bCs/>
          <w:u w:val="single"/>
        </w:rPr>
      </w:pPr>
    </w:p>
    <w:p w:rsidR="00EE48A4" w:rsidRPr="00EE48A4" w:rsidRDefault="00EE48A4" w:rsidP="00EE48A4">
      <w:pPr>
        <w:spacing w:after="60"/>
        <w:rPr>
          <w:b/>
          <w:bCs/>
          <w:u w:val="single"/>
        </w:rPr>
      </w:pPr>
      <w:r w:rsidRPr="00EE48A4">
        <w:rPr>
          <w:b/>
          <w:bCs/>
          <w:u w:val="single"/>
        </w:rPr>
        <w:t xml:space="preserve">1.1 ΒΑΣΙΚΑ ΧΑΡΑΚΤΗΡΙΣΤΙΚΑ </w:t>
      </w:r>
    </w:p>
    <w:p w:rsidR="00EE48A4" w:rsidRPr="00EE48A4" w:rsidRDefault="00EE48A4" w:rsidP="00EE48A4">
      <w:pPr>
        <w:spacing w:after="60"/>
      </w:pPr>
      <w:r w:rsidRPr="00EE48A4">
        <w:rPr>
          <w:b/>
          <w:bCs/>
        </w:rPr>
        <w:t>Το εξωτερικό πλαίσιο στήριξης (περίβλημα)</w:t>
      </w:r>
      <w:r w:rsidRPr="00EE48A4">
        <w:t xml:space="preserve"> πρέπει να είναι καινούργιο, στιβαρής κατασκευής και να μην καταπονείται από ενδεχόμενες πιέσεις του όγκου των τοιχωμάτων. </w:t>
      </w:r>
    </w:p>
    <w:p w:rsidR="00EE48A4" w:rsidRPr="00EE48A4" w:rsidRDefault="00EE48A4" w:rsidP="00EE48A4">
      <w:pPr>
        <w:spacing w:after="60"/>
      </w:pPr>
      <w:r w:rsidRPr="00EE48A4">
        <w:t>Όλο το σύστημα θα είναι υδατοστεγές για να μην παίρνει νερά ειδικά στην περίπτωση δυνατών βροχοπτώσεων. Όσον αφορά τις</w:t>
      </w:r>
      <w:r w:rsidRPr="00EE48A4">
        <w:rPr>
          <w:b/>
          <w:bCs/>
        </w:rPr>
        <w:t xml:space="preserve"> </w:t>
      </w:r>
      <w:r w:rsidRPr="00EE48A4">
        <w:rPr>
          <w:bCs/>
        </w:rPr>
        <w:t>διαστάσεις</w:t>
      </w:r>
      <w:r w:rsidRPr="00EE48A4">
        <w:t xml:space="preserve"> θα προτιμηθεί το μικρότερο </w:t>
      </w:r>
      <w:r w:rsidR="00C46B91" w:rsidRPr="00EE48A4">
        <w:t>μέγεθος</w:t>
      </w:r>
      <w:r w:rsidR="00C46B91">
        <w:t>.</w:t>
      </w:r>
      <w:r w:rsidRPr="00EE48A4">
        <w:t xml:space="preserve"> </w:t>
      </w:r>
    </w:p>
    <w:p w:rsidR="00EE48A4" w:rsidRPr="00EE48A4" w:rsidRDefault="00EE48A4" w:rsidP="00EE48A4">
      <w:pPr>
        <w:spacing w:after="60"/>
      </w:pPr>
      <w:r w:rsidRPr="00EE48A4">
        <w:t>Η φόρτιση των αξόνων βύθισης</w:t>
      </w:r>
      <w:r w:rsidR="00C46B91">
        <w:t xml:space="preserve"> </w:t>
      </w:r>
      <w:r w:rsidRPr="00EE48A4">
        <w:t>- ανύψωσης συμπεριλαμβανομένων όλων των μηχανισμών της κατασκευής δεν επιτρέπεται να είναι ανώτερη της μέγιστης επιτρεπόμενης φόρτισης κατ' άξονα και συνολικά για το πλαίσιο.</w:t>
      </w:r>
    </w:p>
    <w:p w:rsidR="00EE48A4" w:rsidRPr="00EE48A4" w:rsidRDefault="00EE48A4" w:rsidP="00EE48A4">
      <w:pPr>
        <w:spacing w:after="60"/>
      </w:pPr>
      <w:r w:rsidRPr="00EE48A4">
        <w:t>Η σχέση της κατανομής του μέγιστου ολικού φορτίου δεν θα διαφέρει από την επιτρεπόμενη σχέση, σύμφωνα με τους ισχύοντες κανονισμούς για την ασφαλή λειτουργία του μηχανισμού.</w:t>
      </w:r>
    </w:p>
    <w:p w:rsidR="00EE48A4" w:rsidRPr="00EE48A4" w:rsidRDefault="00EE48A4" w:rsidP="00EE48A4">
      <w:pPr>
        <w:spacing w:after="60"/>
        <w:rPr>
          <w:b/>
          <w:bCs/>
          <w:u w:val="single"/>
        </w:rPr>
      </w:pPr>
    </w:p>
    <w:p w:rsidR="00EE48A4" w:rsidRPr="00EE48A4" w:rsidRDefault="00EE48A4" w:rsidP="00EE48A4">
      <w:pPr>
        <w:spacing w:after="60"/>
        <w:rPr>
          <w:b/>
          <w:bCs/>
          <w:u w:val="single"/>
        </w:rPr>
      </w:pPr>
      <w:r w:rsidRPr="00EE48A4">
        <w:rPr>
          <w:b/>
          <w:bCs/>
          <w:u w:val="single"/>
        </w:rPr>
        <w:t>1.2 ΕΝΕΡΓΕΙΑ-ΚΙΝΗΣΗ</w:t>
      </w:r>
    </w:p>
    <w:p w:rsidR="00EE48A4" w:rsidRPr="00EE48A4" w:rsidRDefault="00EE48A4" w:rsidP="00EE48A4">
      <w:pPr>
        <w:spacing w:after="60"/>
      </w:pPr>
      <w:r w:rsidRPr="00EE48A4">
        <w:rPr>
          <w:bCs/>
        </w:rPr>
        <w:t xml:space="preserve">Η πηγή ενέργειας </w:t>
      </w:r>
      <w:r w:rsidRPr="00EE48A4">
        <w:t>πρέπει να είναι ηλεκτροκινητήρας μονοφασικός η ονομαστική ισχύς του όποιου θα είναι κατάλληλη ώστε να υπερκαλύπτει τις ανάγκες λειτουργίας της κατασκευής.</w:t>
      </w:r>
    </w:p>
    <w:p w:rsidR="00EE48A4" w:rsidRPr="00EE48A4" w:rsidRDefault="00EE48A4" w:rsidP="00EE48A4">
      <w:pPr>
        <w:spacing w:after="60"/>
      </w:pPr>
      <w:r w:rsidRPr="00EE48A4">
        <w:t xml:space="preserve">Πρέπει να είναι πρόσφατης τεχνολογίας και σύμφωνα με τις ισχύουσες ευρωπαϊκές προδιαγραφές. </w:t>
      </w:r>
    </w:p>
    <w:p w:rsidR="00EE48A4" w:rsidRPr="00EE48A4" w:rsidRDefault="00EE48A4" w:rsidP="00EE48A4">
      <w:pPr>
        <w:spacing w:after="60"/>
        <w:rPr>
          <w:bCs/>
        </w:rPr>
      </w:pPr>
      <w:r w:rsidRPr="00EE48A4">
        <w:t xml:space="preserve">Η ισχύς του θα είναι τέτοια πού θα εξασφαλίζει ανάβαση με πλήρες φορτίο και με υπέρβαση φορτίου τουλάχιστον 30%. </w:t>
      </w:r>
    </w:p>
    <w:p w:rsidR="00EE48A4" w:rsidRPr="00EE48A4" w:rsidRDefault="00EE48A4" w:rsidP="00EE48A4">
      <w:pPr>
        <w:spacing w:after="60"/>
        <w:rPr>
          <w:bCs/>
        </w:rPr>
      </w:pPr>
    </w:p>
    <w:p w:rsidR="00EE48A4" w:rsidRPr="00EE48A4" w:rsidRDefault="00EE48A4" w:rsidP="00EE48A4">
      <w:pPr>
        <w:spacing w:after="60"/>
        <w:rPr>
          <w:b/>
          <w:bCs/>
          <w:u w:val="single"/>
        </w:rPr>
      </w:pPr>
      <w:r w:rsidRPr="00EE48A4">
        <w:rPr>
          <w:b/>
          <w:bCs/>
          <w:u w:val="single"/>
        </w:rPr>
        <w:t>1.3 ΘΕΣΗ «ΠΛΟΗΓΗΣΗΣ» - ΧΕΙΡΙΣΜΟΥ</w:t>
      </w:r>
    </w:p>
    <w:p w:rsidR="00EE48A4" w:rsidRPr="00EE48A4" w:rsidRDefault="00EE48A4" w:rsidP="00EE48A4">
      <w:pPr>
        <w:spacing w:after="60"/>
      </w:pPr>
      <w:r w:rsidRPr="00EE48A4">
        <w:rPr>
          <w:bCs/>
        </w:rPr>
        <w:lastRenderedPageBreak/>
        <w:t xml:space="preserve">Η θέση «πλοήγησης» </w:t>
      </w:r>
      <w:r w:rsidRPr="00EE48A4">
        <w:t>πρέπει να βρίσκεται δίπλα από την περίμετρο του καπακιού, θα είναι ίση με την επιφάνεια της γης, υδατοστεγούς κατασκευής, για τον πλήρη έλεγχο της περιμέτρου του συστήματος από τους χειριστές, για αποφυγή ατυχημάτων.</w:t>
      </w:r>
    </w:p>
    <w:p w:rsidR="00EE48A4" w:rsidRPr="00EE48A4" w:rsidRDefault="00EE48A4" w:rsidP="00EE48A4">
      <w:pPr>
        <w:spacing w:after="60"/>
      </w:pPr>
      <w:r w:rsidRPr="00EE48A4">
        <w:t xml:space="preserve">Να έχει βοηθητικό σύστημα εξαγωγής χειροκίνητο σε περίπτωση βλάβης του κεντρικού συστήματος. </w:t>
      </w:r>
    </w:p>
    <w:p w:rsidR="00EE48A4" w:rsidRPr="00EE48A4" w:rsidRDefault="00EE48A4" w:rsidP="00EE48A4">
      <w:pPr>
        <w:spacing w:after="60"/>
      </w:pPr>
      <w:r w:rsidRPr="00EE48A4">
        <w:t>Να ανταποκρίνεται με τα απαραίτητα έγγραφα στις απαιτήσεις ασφάλειας της Ε.Ε.</w:t>
      </w:r>
    </w:p>
    <w:p w:rsidR="00EE48A4" w:rsidRPr="00EE48A4" w:rsidRDefault="00EE48A4" w:rsidP="00EE48A4">
      <w:pPr>
        <w:spacing w:after="60"/>
        <w:rPr>
          <w:bCs/>
        </w:rPr>
      </w:pPr>
    </w:p>
    <w:p w:rsidR="00EE48A4" w:rsidRPr="00EE48A4" w:rsidRDefault="00EE48A4" w:rsidP="00EE48A4">
      <w:pPr>
        <w:spacing w:after="60"/>
        <w:rPr>
          <w:b/>
          <w:bCs/>
          <w:u w:val="single"/>
        </w:rPr>
      </w:pPr>
      <w:r w:rsidRPr="00EE48A4">
        <w:rPr>
          <w:b/>
          <w:bCs/>
          <w:u w:val="single"/>
        </w:rPr>
        <w:t>1.4 ΗΛΕΚΤΡΙΚΗ ΕΓΚΑΤΑΣΤΑΣΗ</w:t>
      </w:r>
    </w:p>
    <w:p w:rsidR="00EE48A4" w:rsidRPr="00EE48A4" w:rsidRDefault="00EE48A4" w:rsidP="00EE48A4">
      <w:pPr>
        <w:spacing w:after="60"/>
      </w:pPr>
      <w:r w:rsidRPr="00EE48A4">
        <w:t xml:space="preserve">Όλο το σύστημα θα τροφοδοτείται </w:t>
      </w:r>
      <w:proofErr w:type="spellStart"/>
      <w:r w:rsidRPr="00EE48A4">
        <w:t>υδατοστεγώς</w:t>
      </w:r>
      <w:proofErr w:type="spellEnd"/>
      <w:r w:rsidRPr="00EE48A4">
        <w:t xml:space="preserve"> από εξωτερική πηγή 230 </w:t>
      </w:r>
      <w:r w:rsidRPr="00EE48A4">
        <w:rPr>
          <w:lang w:val="en-US"/>
        </w:rPr>
        <w:t>v</w:t>
      </w:r>
      <w:r w:rsidRPr="00EE48A4">
        <w:t xml:space="preserve"> και θα μετατρέπεται σε 24 η 12</w:t>
      </w:r>
      <w:r w:rsidRPr="00EE48A4">
        <w:rPr>
          <w:lang w:val="en-US"/>
        </w:rPr>
        <w:t>v</w:t>
      </w:r>
      <w:r w:rsidRPr="00EE48A4">
        <w:t xml:space="preserve"> </w:t>
      </w:r>
      <w:r w:rsidRPr="00EE48A4">
        <w:rPr>
          <w:lang w:val="en-US"/>
        </w:rPr>
        <w:t>dc</w:t>
      </w:r>
      <w:r w:rsidRPr="00EE48A4">
        <w:t xml:space="preserve"> για τις λειτουργίες των κινήσεων . </w:t>
      </w:r>
    </w:p>
    <w:p w:rsidR="00EE48A4" w:rsidRPr="00EE48A4" w:rsidRDefault="00EE48A4" w:rsidP="00EE48A4">
      <w:pPr>
        <w:spacing w:after="60"/>
      </w:pPr>
    </w:p>
    <w:p w:rsidR="00EE48A4" w:rsidRPr="00EE48A4" w:rsidRDefault="00EE48A4" w:rsidP="00EE48A4">
      <w:pPr>
        <w:spacing w:after="60"/>
        <w:rPr>
          <w:b/>
        </w:rPr>
      </w:pPr>
      <w:r w:rsidRPr="00EE48A4">
        <w:rPr>
          <w:b/>
        </w:rPr>
        <w:t>2. ΚΑΤΑΣΚΕΥΗ</w:t>
      </w:r>
    </w:p>
    <w:p w:rsidR="00EE48A4" w:rsidRPr="00EE48A4" w:rsidRDefault="00EE48A4" w:rsidP="00EE48A4">
      <w:pPr>
        <w:spacing w:after="60"/>
      </w:pPr>
      <w:r w:rsidRPr="00EE48A4">
        <w:t>Η κατασκευή πρέπει να είναι καινούρια και να ανταποκρίνεται στην απαίτηση της αποθήκευσης απορριμμάτων, με τα ιδιαίτερα χαρακτηριστικά που περιγράφονται στη συνέχεια.</w:t>
      </w:r>
    </w:p>
    <w:p w:rsidR="00EE48A4" w:rsidRPr="00EE48A4" w:rsidRDefault="00EE48A4" w:rsidP="00EE48A4">
      <w:pPr>
        <w:spacing w:after="60"/>
      </w:pPr>
    </w:p>
    <w:p w:rsidR="00EE48A4" w:rsidRPr="00EE48A4" w:rsidRDefault="00EE48A4" w:rsidP="00EE48A4">
      <w:pPr>
        <w:spacing w:after="60"/>
        <w:rPr>
          <w:b/>
          <w:bCs/>
          <w:u w:val="single"/>
        </w:rPr>
      </w:pPr>
      <w:bookmarkStart w:id="1" w:name="_Toc110742242"/>
      <w:r w:rsidRPr="00EE48A4">
        <w:rPr>
          <w:b/>
          <w:bCs/>
          <w:u w:val="single"/>
        </w:rPr>
        <w:t xml:space="preserve">2.1 ΕΞΩΤΕΡΙΚΟ ΠΛΑΙΣΙΟ ΣΤΗΡΙΞΗΣ (ΠΕΡΙΒΛΗΜΑ) </w:t>
      </w:r>
      <w:bookmarkEnd w:id="1"/>
    </w:p>
    <w:p w:rsidR="00EE48A4" w:rsidRPr="00EE48A4" w:rsidRDefault="00EE48A4" w:rsidP="00EE48A4">
      <w:pPr>
        <w:spacing w:after="60"/>
      </w:pPr>
      <w:r w:rsidRPr="00EE48A4">
        <w:t>Το εξωτερικό πλαίσιο (περίβλημα) να είναι ολόσωμος υδατοστεγής, συνολικής χωρητικότητας</w:t>
      </w:r>
      <w:r w:rsidRPr="00EE48A4">
        <w:rPr>
          <w:b/>
        </w:rPr>
        <w:t xml:space="preserve"> πάνω από 7</w:t>
      </w:r>
      <w:r w:rsidRPr="00EE48A4">
        <w:t xml:space="preserve"> </w:t>
      </w:r>
      <w:r w:rsidRPr="00EE48A4">
        <w:rPr>
          <w:b/>
          <w:bCs/>
          <w:lang w:val="en-US"/>
        </w:rPr>
        <w:t>m</w:t>
      </w:r>
      <w:r w:rsidRPr="00EE48A4">
        <w:rPr>
          <w:vertAlign w:val="superscript"/>
        </w:rPr>
        <w:t>3</w:t>
      </w:r>
      <w:r w:rsidRPr="00EE48A4">
        <w:t xml:space="preserve"> </w:t>
      </w:r>
      <w:r w:rsidRPr="00EE48A4">
        <w:rPr>
          <w:b/>
        </w:rPr>
        <w:t xml:space="preserve">και μέχρι 10 </w:t>
      </w:r>
      <w:r w:rsidRPr="00EE48A4">
        <w:rPr>
          <w:b/>
          <w:bCs/>
          <w:lang w:val="en-US"/>
        </w:rPr>
        <w:t>m</w:t>
      </w:r>
      <w:r w:rsidRPr="00EE48A4">
        <w:rPr>
          <w:vertAlign w:val="superscript"/>
        </w:rPr>
        <w:t xml:space="preserve">3       </w:t>
      </w:r>
    </w:p>
    <w:p w:rsidR="00EE48A4" w:rsidRPr="00EE48A4" w:rsidRDefault="00EE48A4" w:rsidP="00EE48A4">
      <w:pPr>
        <w:spacing w:after="60"/>
      </w:pPr>
      <w:r w:rsidRPr="00EE48A4">
        <w:t xml:space="preserve">Θα έχει υδατοστεγείς ραφές και υδατοστεγές κούμπωμα έτσι ώστε να μην </w:t>
      </w:r>
      <w:r w:rsidR="00C46B91" w:rsidRPr="00EE48A4">
        <w:t>πλημμυρίζει</w:t>
      </w:r>
      <w:r w:rsidRPr="00EE48A4">
        <w:t xml:space="preserve"> ο χώρος των μηχανισμών και των κάδων. </w:t>
      </w:r>
    </w:p>
    <w:p w:rsidR="00EE48A4" w:rsidRPr="00EE48A4" w:rsidRDefault="00C46B91" w:rsidP="00EE48A4">
      <w:pPr>
        <w:spacing w:after="60"/>
      </w:pPr>
      <w:r>
        <w:t>Οι διαστάσεις του</w:t>
      </w:r>
      <w:r w:rsidR="00EE48A4" w:rsidRPr="00EE48A4">
        <w:t xml:space="preserve"> θα είναι ανάλογες του τύπου του προσφερόμενου πλαισίου, ώστε τα κατά άξονα βάρη να είναι εντός των επιτρεπόμενων ορίων του κατασκευαστή του.</w:t>
      </w:r>
    </w:p>
    <w:p w:rsidR="00EE48A4" w:rsidRPr="00EE48A4" w:rsidRDefault="00EE48A4" w:rsidP="00EE48A4">
      <w:pPr>
        <w:spacing w:after="60"/>
        <w:rPr>
          <w:bCs/>
        </w:rPr>
      </w:pPr>
      <w:bookmarkStart w:id="2" w:name="_Toc110742243"/>
      <w:r w:rsidRPr="00EE48A4">
        <w:rPr>
          <w:bCs/>
        </w:rPr>
        <w:t>Η δ</w:t>
      </w:r>
      <w:r w:rsidR="00C46B91">
        <w:rPr>
          <w:bCs/>
        </w:rPr>
        <w:t>ομή των υλικών του περιβλήματος</w:t>
      </w:r>
      <w:r w:rsidRPr="00EE48A4">
        <w:rPr>
          <w:bCs/>
        </w:rPr>
        <w:t xml:space="preserve"> θα είναι αντιδιαβρωτικού τύπου τόσο για γλυκά όσο και για αλμυρά νερά. </w:t>
      </w:r>
    </w:p>
    <w:p w:rsidR="00EE48A4" w:rsidRPr="00EE48A4" w:rsidRDefault="00EE48A4" w:rsidP="00EE48A4">
      <w:pPr>
        <w:spacing w:after="60"/>
      </w:pPr>
      <w:r w:rsidRPr="00EE48A4">
        <w:t>Η κατασκευή του συστήματος δεν θα συνδέεται με το</w:t>
      </w:r>
      <w:r w:rsidR="00C46B91">
        <w:t xml:space="preserve"> αποχετευτικό σύστημα της πόλης</w:t>
      </w:r>
      <w:r w:rsidRPr="00EE48A4">
        <w:t xml:space="preserve"> και στην όλη κατασκευή δεν θα πρέπει να χρησιμοποιηθούν τσιμέντα η αλλά παρεμφερή υλικά.</w:t>
      </w:r>
    </w:p>
    <w:p w:rsidR="00EE48A4" w:rsidRPr="00EE48A4" w:rsidRDefault="00EE48A4" w:rsidP="00EE48A4">
      <w:pPr>
        <w:spacing w:after="60"/>
      </w:pPr>
    </w:p>
    <w:p w:rsidR="00EE48A4" w:rsidRPr="00EE48A4" w:rsidRDefault="00EE48A4" w:rsidP="00EE48A4">
      <w:pPr>
        <w:spacing w:after="60"/>
        <w:rPr>
          <w:b/>
          <w:bCs/>
          <w:u w:val="single"/>
        </w:rPr>
      </w:pPr>
      <w:r w:rsidRPr="00EE48A4">
        <w:rPr>
          <w:b/>
          <w:bCs/>
          <w:u w:val="single"/>
        </w:rPr>
        <w:t>2.2 ΥΛΙΚΟ ΚΑΤΑΣΚΕΥΗΣ</w:t>
      </w:r>
      <w:bookmarkEnd w:id="2"/>
    </w:p>
    <w:p w:rsidR="00EE48A4" w:rsidRPr="00EE48A4" w:rsidRDefault="00EE48A4" w:rsidP="00EE48A4">
      <w:pPr>
        <w:spacing w:after="60"/>
      </w:pPr>
      <w:r w:rsidRPr="00EE48A4">
        <w:t xml:space="preserve">Το υλικό κατασκευής του περιβλήματος να είναι αντιδιαβρωτικού τύπου γαλβάνιζε </w:t>
      </w:r>
      <w:r w:rsidRPr="00EE48A4">
        <w:rPr>
          <w:bCs/>
        </w:rPr>
        <w:t xml:space="preserve">με </w:t>
      </w:r>
      <w:proofErr w:type="spellStart"/>
      <w:r w:rsidRPr="00EE48A4">
        <w:t>χαλυβδοέλασμα</w:t>
      </w:r>
      <w:proofErr w:type="spellEnd"/>
      <w:r w:rsidRPr="00EE48A4">
        <w:t xml:space="preserve">, πάχους τεσσάρων ( 4 ) χιλιοστών τουλάχιστον με νευρώσεις ικανές να αντέξουν την πίεση της περιμέτρου των ενδεχομένων καταπτώσεων και η σύνδεση των </w:t>
      </w:r>
      <w:proofErr w:type="spellStart"/>
      <w:r w:rsidRPr="00EE48A4">
        <w:t>χαλυβδοελασμάτων</w:t>
      </w:r>
      <w:proofErr w:type="spellEnd"/>
      <w:r w:rsidRPr="00EE48A4">
        <w:t xml:space="preserve"> να γίνει με ηλεκτροσυγκόλληση για υδατοστεγή κατασκευή.</w:t>
      </w:r>
    </w:p>
    <w:p w:rsidR="00EE48A4" w:rsidRPr="00EE48A4" w:rsidRDefault="00EE48A4" w:rsidP="00EE48A4">
      <w:pPr>
        <w:spacing w:after="60"/>
        <w:rPr>
          <w:b/>
          <w:bCs/>
          <w:u w:val="single"/>
        </w:rPr>
      </w:pPr>
    </w:p>
    <w:p w:rsidR="00EE48A4" w:rsidRPr="00EE48A4" w:rsidRDefault="00EE48A4" w:rsidP="00EE48A4">
      <w:pPr>
        <w:spacing w:after="60"/>
        <w:rPr>
          <w:b/>
          <w:bCs/>
          <w:u w:val="single"/>
        </w:rPr>
      </w:pPr>
      <w:r w:rsidRPr="00EE48A4">
        <w:rPr>
          <w:b/>
          <w:bCs/>
          <w:u w:val="single"/>
        </w:rPr>
        <w:t xml:space="preserve">2.3 </w:t>
      </w:r>
      <w:proofErr w:type="spellStart"/>
      <w:r w:rsidRPr="00EE48A4">
        <w:rPr>
          <w:b/>
          <w:bCs/>
          <w:u w:val="single"/>
        </w:rPr>
        <w:t>ΕΔΡΑΣΗ</w:t>
      </w:r>
      <w:proofErr w:type="spellEnd"/>
      <w:r w:rsidRPr="00EE48A4">
        <w:rPr>
          <w:b/>
          <w:bCs/>
          <w:u w:val="single"/>
        </w:rPr>
        <w:t xml:space="preserve"> ΕΞΩΤΕΡΙΚΟΥ ΠΛΑΙΣΙΟΥ</w:t>
      </w:r>
    </w:p>
    <w:p w:rsidR="00EE48A4" w:rsidRPr="00EE48A4" w:rsidRDefault="00EE48A4" w:rsidP="00EE48A4">
      <w:pPr>
        <w:spacing w:after="60"/>
      </w:pPr>
      <w:r w:rsidRPr="00EE48A4">
        <w:t xml:space="preserve">Το πλαίσιο θα εδράζεται επάνω σε υλικό που θα μπορεί να απορροφά τις ταλαντώσεις και να διαφοροποιείται σχηματικά ανάλογα με το σχήμα και τις νευρώσεις του. </w:t>
      </w:r>
    </w:p>
    <w:p w:rsidR="00EE48A4" w:rsidRPr="00EE48A4" w:rsidRDefault="00EE48A4" w:rsidP="00EE48A4">
      <w:pPr>
        <w:spacing w:after="60"/>
      </w:pPr>
      <w:r w:rsidRPr="00EE48A4">
        <w:t>Το πλαίσιο θα στερεωθεί με κατάλληλο και ασφαλή τεχνικό τρόπο και ανάλογα με την κλίση του δαπέδου που θα ορίσει η υπηρεσία να τοποθετηθεί.</w:t>
      </w:r>
    </w:p>
    <w:p w:rsidR="00EE48A4" w:rsidRPr="00EE48A4" w:rsidRDefault="00EE48A4" w:rsidP="00EE48A4">
      <w:pPr>
        <w:spacing w:after="60"/>
        <w:rPr>
          <w:bCs/>
        </w:rPr>
      </w:pPr>
      <w:bookmarkStart w:id="3" w:name="_Toc110742249"/>
      <w:r w:rsidRPr="00EE48A4">
        <w:rPr>
          <w:bCs/>
        </w:rPr>
        <w:t>Για την όλη κατασκευή δεν θα χρησιμοποιηθούν τσιμέντα η άλλα παρεμφερή υλικά.</w:t>
      </w:r>
    </w:p>
    <w:p w:rsidR="00EE48A4" w:rsidRPr="00EE48A4" w:rsidRDefault="00EE48A4" w:rsidP="00EE48A4">
      <w:pPr>
        <w:spacing w:after="60"/>
      </w:pPr>
    </w:p>
    <w:p w:rsidR="00EE48A4" w:rsidRPr="00EE48A4" w:rsidRDefault="00EE48A4" w:rsidP="00EE48A4">
      <w:pPr>
        <w:spacing w:after="60"/>
        <w:rPr>
          <w:b/>
          <w:bCs/>
          <w:u w:val="single"/>
        </w:rPr>
      </w:pPr>
      <w:r w:rsidRPr="00EE48A4">
        <w:rPr>
          <w:b/>
          <w:bCs/>
          <w:u w:val="single"/>
        </w:rPr>
        <w:t xml:space="preserve">2.4 ΔΑΠΕΔΟ ΕΠΙΚΑΛΥΨΗΣ &amp; ΣΥΓΚΡΑΤΗΣΗΣ ΣΤΟΜΙΩΝ ΡΙΨΗΣ </w:t>
      </w:r>
    </w:p>
    <w:p w:rsidR="00EE48A4" w:rsidRPr="00EE48A4" w:rsidRDefault="00EE48A4" w:rsidP="00EE48A4">
      <w:pPr>
        <w:spacing w:after="60"/>
      </w:pPr>
      <w:r w:rsidRPr="00EE48A4">
        <w:lastRenderedPageBreak/>
        <w:t>Το δάπεδο συγκράτησης θα πρέπει να είναι</w:t>
      </w:r>
      <w:r w:rsidRPr="00EE48A4">
        <w:rPr>
          <w:bCs/>
        </w:rPr>
        <w:t xml:space="preserve"> </w:t>
      </w:r>
      <w:r w:rsidR="00626186">
        <w:t>ί</w:t>
      </w:r>
      <w:r w:rsidRPr="00EE48A4">
        <w:t xml:space="preserve">σο </w:t>
      </w:r>
      <w:r w:rsidRPr="00EE48A4">
        <w:rPr>
          <w:bCs/>
        </w:rPr>
        <w:t>(±5%)</w:t>
      </w:r>
      <w:r w:rsidR="00BB6E1E">
        <w:t xml:space="preserve"> με την επιφάνεια</w:t>
      </w:r>
      <w:r w:rsidRPr="00EE48A4">
        <w:t xml:space="preserve"> της γης ,αντιδιαβρωτικού τύπου και θα πρέπει να είναι ικανό</w:t>
      </w:r>
      <w:r w:rsidR="00BB6E1E">
        <w:t xml:space="preserve"> να δέχεται φορτία τουλάχιστον </w:t>
      </w:r>
      <w:proofErr w:type="spellStart"/>
      <w:r w:rsidRPr="00EE48A4">
        <w:t>400k</w:t>
      </w:r>
      <w:proofErr w:type="spellEnd"/>
      <w:r w:rsidRPr="00EE48A4">
        <w:rPr>
          <w:lang w:val="en-US"/>
        </w:rPr>
        <w:t>g</w:t>
      </w:r>
      <w:r w:rsidRPr="00EE48A4">
        <w:t>/</w:t>
      </w:r>
      <w:r w:rsidRPr="00EE48A4">
        <w:rPr>
          <w:lang w:val="en-US"/>
        </w:rPr>
        <w:t>m</w:t>
      </w:r>
      <w:r w:rsidRPr="00EE48A4">
        <w:rPr>
          <w:vertAlign w:val="superscript"/>
        </w:rPr>
        <w:t>2</w:t>
      </w:r>
      <w:r w:rsidRPr="00EE48A4">
        <w:t xml:space="preserve">. Η διέλευση τον πεζών θα πρέπει να γίνεται ελεύθερα χωρίς </w:t>
      </w:r>
      <w:r w:rsidR="00626186" w:rsidRPr="00EE48A4">
        <w:t>περαιτέρω</w:t>
      </w:r>
      <w:r w:rsidRPr="00EE48A4">
        <w:t xml:space="preserve"> εμπόδια έκτος των στομίων ρίψης </w:t>
      </w:r>
    </w:p>
    <w:p w:rsidR="00EE48A4" w:rsidRPr="00EE48A4" w:rsidRDefault="00EE48A4" w:rsidP="00EE48A4">
      <w:pPr>
        <w:spacing w:after="60"/>
      </w:pPr>
    </w:p>
    <w:p w:rsidR="00EE48A4" w:rsidRPr="00EE48A4" w:rsidRDefault="00EE48A4" w:rsidP="00EE48A4">
      <w:pPr>
        <w:spacing w:after="60"/>
        <w:rPr>
          <w:b/>
        </w:rPr>
      </w:pPr>
      <w:r w:rsidRPr="00EE48A4">
        <w:rPr>
          <w:b/>
        </w:rPr>
        <w:t>3. ΒΑΣΙΚΟΣ ΕΞΟΠΛΙΣΜΟΣ</w:t>
      </w:r>
      <w:bookmarkEnd w:id="3"/>
      <w:r w:rsidRPr="00EE48A4">
        <w:rPr>
          <w:b/>
        </w:rPr>
        <w:t xml:space="preserve"> </w:t>
      </w:r>
    </w:p>
    <w:p w:rsidR="00EE48A4" w:rsidRPr="00EE48A4" w:rsidRDefault="00EE48A4" w:rsidP="00EE48A4">
      <w:pPr>
        <w:spacing w:after="60"/>
      </w:pPr>
    </w:p>
    <w:p w:rsidR="00EE48A4" w:rsidRPr="00EE48A4" w:rsidRDefault="00EE48A4" w:rsidP="00EE48A4">
      <w:pPr>
        <w:spacing w:after="60"/>
        <w:rPr>
          <w:b/>
          <w:bCs/>
          <w:u w:val="single"/>
        </w:rPr>
      </w:pPr>
      <w:bookmarkStart w:id="4" w:name="_Toc110742250"/>
      <w:r w:rsidRPr="00EE48A4">
        <w:rPr>
          <w:b/>
          <w:bCs/>
          <w:u w:val="single"/>
        </w:rPr>
        <w:t xml:space="preserve">3.1 ΘΕΣΕΙΣ ΚΑΔΩΝ </w:t>
      </w:r>
      <w:bookmarkEnd w:id="4"/>
      <w:r w:rsidRPr="00EE48A4">
        <w:rPr>
          <w:b/>
          <w:bCs/>
          <w:u w:val="single"/>
        </w:rPr>
        <w:t>ΚΑΙ ΜΗΧΑΝΙΣΜΟΣ ΡΙΨΗΣ</w:t>
      </w:r>
    </w:p>
    <w:p w:rsidR="00EE48A4" w:rsidRPr="00EE48A4" w:rsidRDefault="00EE48A4" w:rsidP="00EE48A4">
      <w:pPr>
        <w:spacing w:after="60"/>
      </w:pPr>
      <w:r w:rsidRPr="00EE48A4">
        <w:t>Ο κάθε μηχανισμός θα φέ</w:t>
      </w:r>
      <w:r w:rsidR="00BB6E1E">
        <w:t>ρει δυο επίγειους δέκτες/χοάνες</w:t>
      </w:r>
      <w:r w:rsidRPr="00EE48A4">
        <w:t xml:space="preserve"> εκ των οποίων ο ένας για ρίψη συμμεί</w:t>
      </w:r>
      <w:r w:rsidR="00BB6E1E">
        <w:t xml:space="preserve">κτων οικιακών απορριμμάτων και </w:t>
      </w:r>
      <w:r w:rsidRPr="00EE48A4">
        <w:rPr>
          <w:lang w:val="en-US"/>
        </w:rPr>
        <w:t>o</w:t>
      </w:r>
      <w:r w:rsidRPr="00EE48A4">
        <w:t xml:space="preserve"> δεύτερος για ρίψη ανακυκλώσιμων υλικών.</w:t>
      </w:r>
    </w:p>
    <w:p w:rsidR="00EE48A4" w:rsidRPr="00EE48A4" w:rsidRDefault="00BB6E1E" w:rsidP="00EE48A4">
      <w:pPr>
        <w:spacing w:after="60"/>
      </w:pPr>
      <w:r>
        <w:t>Οι επίγειοι δέκτες/χοάνες</w:t>
      </w:r>
      <w:r w:rsidR="00EE48A4" w:rsidRPr="00EE48A4">
        <w:t xml:space="preserve"> θα είναι κυλινδρικού σχήματος κατασκευασμένοι από ανοξείδωτο χάλυβα με ελκυστική εμφάνιση. Θα έχουν ένα ύψος 0.90-1,2</w:t>
      </w:r>
      <w:r w:rsidR="00EE48A4" w:rsidRPr="00EE48A4">
        <w:rPr>
          <w:lang w:val="en-US"/>
        </w:rPr>
        <w:t>m</w:t>
      </w:r>
      <w:r w:rsidR="00EE48A4" w:rsidRPr="00EE48A4">
        <w:t xml:space="preserve"> περίπου και θα έχουν ένα στόμιο ικανών διαστάσεων (διαμέτρου 60-</w:t>
      </w:r>
      <w:proofErr w:type="spellStart"/>
      <w:r w:rsidR="00EE48A4" w:rsidRPr="00EE48A4">
        <w:t>70cm</w:t>
      </w:r>
      <w:proofErr w:type="spellEnd"/>
      <w:r w:rsidR="00EE48A4" w:rsidRPr="00EE48A4">
        <w:t xml:space="preserve">  ±</w:t>
      </w:r>
      <w:r>
        <w:t>5%). Οι επίγειοι δέκτες/χοάνες</w:t>
      </w:r>
      <w:r w:rsidR="00EE48A4" w:rsidRPr="00EE48A4">
        <w:t xml:space="preserve"> θα πρέπει να φέρουν κατάλληλη διάταξη σκέπαστρου για την αποτροπή εισροής των νερών της βροχής και την έκλυση οσμών. Το σκέπαστρο θα πρέπει να προσφέρει ευχερή και εύκολο άνοιγμα προς τους χρήστες. Το σκέπαστρο θα ανοίγει με μηχανισμό </w:t>
      </w:r>
      <w:proofErr w:type="spellStart"/>
      <w:r w:rsidR="00EE48A4" w:rsidRPr="00EE48A4">
        <w:t>ποδοπεντάλ</w:t>
      </w:r>
      <w:proofErr w:type="spellEnd"/>
      <w:r w:rsidR="00EE48A4" w:rsidRPr="00EE48A4">
        <w:t>.</w:t>
      </w:r>
    </w:p>
    <w:p w:rsidR="00EE48A4" w:rsidRPr="00EE48A4" w:rsidRDefault="00EE48A4" w:rsidP="00EE48A4">
      <w:pPr>
        <w:spacing w:after="60"/>
      </w:pPr>
      <w:r w:rsidRPr="00EE48A4">
        <w:t>Το σύστημα θα φέρει θέσεις που επιτρέπουν την υπόγεια στέγαση δύο (2) κάδων αποθήκευσης απορριμμάτων, συμβατούς με τα κοινά απορριμματοφόρα οπίσθιας φόρτωσης των ΟΤΑ για να μπορεί η αρμόδια υπηρεσία του Δήμου να τους χειρίζεται με τον υπάρχ</w:t>
      </w:r>
      <w:r w:rsidR="00BB6E1E">
        <w:t>οντα στόλο και χωρίς ιδιαίτερες</w:t>
      </w:r>
      <w:r w:rsidRPr="00EE48A4">
        <w:t xml:space="preserve"> μετατροπές στον στόλο τον οχημάτων.</w:t>
      </w:r>
    </w:p>
    <w:p w:rsidR="00EE48A4" w:rsidRPr="00EE48A4" w:rsidRDefault="00EE48A4" w:rsidP="00EE48A4">
      <w:pPr>
        <w:spacing w:after="60"/>
      </w:pPr>
      <w:r w:rsidRPr="00EE48A4">
        <w:t xml:space="preserve">Οι κάδοι αυτοί θα στηρίζονται σε μεταλλικές προβόλους οι οποίες είναι συγκολλημένες στο βοηθητικό πλαίσιο της κατασκευής και με ασφαλή στερέωση που δεν θα επιτρέπει την μετακίνησή τους. </w:t>
      </w:r>
    </w:p>
    <w:p w:rsidR="00EE48A4" w:rsidRPr="00EE48A4" w:rsidRDefault="00EE48A4" w:rsidP="00EE48A4">
      <w:pPr>
        <w:spacing w:after="60"/>
      </w:pPr>
      <w:r w:rsidRPr="00EE48A4">
        <w:t xml:space="preserve">Κάθε κάδος αποθήκευσης απορριμμάτων θα πρέπει να είναι χωρητικότητας 2500-3000 </w:t>
      </w:r>
      <w:r w:rsidRPr="00EE48A4">
        <w:rPr>
          <w:lang w:val="en-US"/>
        </w:rPr>
        <w:t>lit</w:t>
      </w:r>
      <w:r w:rsidR="00BB6E1E">
        <w:t xml:space="preserve"> (±10%), ήτοι συνολικά το όλο σύστημα αποθήκευσης 5.000-6.000 </w:t>
      </w:r>
      <w:proofErr w:type="spellStart"/>
      <w:r w:rsidR="00BB6E1E">
        <w:t>lit</w:t>
      </w:r>
      <w:proofErr w:type="spellEnd"/>
      <w:r w:rsidRPr="00EE48A4">
        <w:t xml:space="preserve"> και να είναι κατασκευασμένος από υλικό πλήρως ανθεκτικό στη διάβρωση και επαρκώς εύκαμπτο ώστε να αντέχει </w:t>
      </w:r>
      <w:r w:rsidR="00BB6E1E">
        <w:t>σε κτυπήματα και προσκρούσεις (</w:t>
      </w:r>
      <w:r w:rsidRPr="00EE48A4">
        <w:t>πολ</w:t>
      </w:r>
      <w:r w:rsidR="00BB6E1E">
        <w:t>υαιθυλένιο). Σημειώνεται ότι η</w:t>
      </w:r>
      <w:r w:rsidRPr="00EE48A4">
        <w:t xml:space="preserve"> κατασκευή από πλαστικό υλικό θα συμβάλλει στη μείωση θορύβου κατά τις διαδικασίες αποκομιδής. Ο δε πυθμένας του θα πρέπει να είναι απόλυτα στεγανός έναντι των υγρών.</w:t>
      </w:r>
    </w:p>
    <w:p w:rsidR="00EE48A4" w:rsidRPr="00EE48A4" w:rsidRDefault="00EE48A4" w:rsidP="00EE48A4">
      <w:pPr>
        <w:spacing w:after="60"/>
      </w:pPr>
      <w:r w:rsidRPr="00EE48A4">
        <w:t>Κάθε κάδος θα φέρει κατάλληλους τροχούς κύλισης και χειρολαβές που επιτρέπουν την διακίνηση του από το πλήρωμα αποκομιδής του απορριμματοφόρου.</w:t>
      </w:r>
    </w:p>
    <w:p w:rsidR="00EE48A4" w:rsidRPr="00EE48A4" w:rsidRDefault="00EE48A4" w:rsidP="00EE48A4">
      <w:pPr>
        <w:spacing w:after="60"/>
      </w:pPr>
      <w:r w:rsidRPr="00EE48A4">
        <w:t>Η εκκένωση του κάδου αποθήκευσης θα πρέπει να επιτυγχάνεται υποχρεωτικά με την ανατροπή του μέσα στη χοάνη οπίσθιας φόρτωσης ενός συμβατικού απορριμματοφόρου οχήματος (τύπου πρέσας) σε συνεργασία με τους πλευρικούς βραχίονες (</w:t>
      </w:r>
      <w:proofErr w:type="spellStart"/>
      <w:r w:rsidRPr="00EE48A4">
        <w:t>DIN</w:t>
      </w:r>
      <w:proofErr w:type="spellEnd"/>
      <w:r w:rsidRPr="00EE48A4">
        <w:t xml:space="preserve">) κλασσικού τύπου ανυψωτικού μηχανισμού. Προς τούτο ο κάδος θα πρέπει να φέρει πλευρικούς πείρους που εφάπτονται με ασφάλεια στις υποδοχές των πλευρικών </w:t>
      </w:r>
      <w:proofErr w:type="spellStart"/>
      <w:r w:rsidRPr="00EE48A4">
        <w:t>βραχίονων</w:t>
      </w:r>
      <w:proofErr w:type="spellEnd"/>
      <w:r w:rsidRPr="00EE48A4">
        <w:t xml:space="preserve"> και τα γεωμετρικά χαρακτηριστικά του κάδου θα πρέπει να είναι συμβατά για συνεργασία με τον ανυψωτικό μηχανισμό.</w:t>
      </w:r>
    </w:p>
    <w:p w:rsidR="00EE48A4" w:rsidRPr="00EE48A4" w:rsidRDefault="00EE48A4" w:rsidP="00EE48A4">
      <w:pPr>
        <w:spacing w:after="60"/>
      </w:pPr>
      <w:r w:rsidRPr="00EE48A4">
        <w:t xml:space="preserve">Το καθαρό βάρος του κάθε κάδου αποθήκευσης δεν θα πρέπει να είναι μεγαλύτερο των 150 </w:t>
      </w:r>
      <w:proofErr w:type="spellStart"/>
      <w:r w:rsidRPr="00EE48A4">
        <w:t>kg</w:t>
      </w:r>
      <w:proofErr w:type="spellEnd"/>
      <w:r w:rsidRPr="00EE48A4">
        <w:t>. Το πάχος των τοιχωμάτων του θα πρέπει να είναι 8 χιλιοστά τουλάχιστον. Ο κάδος αποθήκευσης θα πρέπει να έχει την ικανότητα ασφαλούς αποθήκευσης οικιακού τύπου απορριμμάτων με χαρακτηριστικά που επικρατούν σε Δήμους της Ελλάδας και να έχει αντοχή στα αντίστοιχα φορτία που ασκούνται κατά της διαδικασίες αποκομιδής.</w:t>
      </w:r>
    </w:p>
    <w:p w:rsidR="00EE48A4" w:rsidRPr="00EE48A4" w:rsidRDefault="00EE48A4" w:rsidP="00EE48A4">
      <w:pPr>
        <w:spacing w:after="60"/>
      </w:pPr>
    </w:p>
    <w:p w:rsidR="00EE48A4" w:rsidRPr="00EE48A4" w:rsidRDefault="00EE48A4" w:rsidP="00EE48A4">
      <w:pPr>
        <w:spacing w:after="60"/>
        <w:rPr>
          <w:b/>
          <w:bCs/>
          <w:u w:val="single"/>
        </w:rPr>
      </w:pPr>
      <w:bookmarkStart w:id="5" w:name="_Toc110742253"/>
      <w:r w:rsidRPr="00EE48A4">
        <w:rPr>
          <w:b/>
          <w:bCs/>
          <w:u w:val="single"/>
        </w:rPr>
        <w:t>3.2 ΜΕΤΑΔΟΣΗ ΚΙΝΗΣΗΣ - ΥΔΡΑΥΛΙΚΗ</w:t>
      </w:r>
      <w:bookmarkEnd w:id="5"/>
    </w:p>
    <w:p w:rsidR="00EE48A4" w:rsidRPr="00EE48A4" w:rsidRDefault="00EE48A4" w:rsidP="00EE48A4">
      <w:pPr>
        <w:spacing w:after="60"/>
      </w:pPr>
      <w:r w:rsidRPr="00EE48A4">
        <w:t xml:space="preserve">Η κίνηση στην αντλία θα δίνεται από τον </w:t>
      </w:r>
      <w:proofErr w:type="spellStart"/>
      <w:r w:rsidRPr="00EE48A4">
        <w:t>δυναμολήπτη</w:t>
      </w:r>
      <w:proofErr w:type="spellEnd"/>
      <w:r w:rsidRPr="00EE48A4">
        <w:t xml:space="preserve"> του κινητήρα με υδραυλικό κύκλωμα, που θα αποτελείται κυρίως από :</w:t>
      </w:r>
    </w:p>
    <w:p w:rsidR="00EE48A4" w:rsidRPr="00EE48A4" w:rsidRDefault="00EE48A4" w:rsidP="00EE48A4">
      <w:pPr>
        <w:spacing w:after="60"/>
      </w:pPr>
      <w:r w:rsidRPr="00EE48A4">
        <w:lastRenderedPageBreak/>
        <w:t>α)</w:t>
      </w:r>
      <w:r w:rsidRPr="00EE48A4">
        <w:tab/>
        <w:t xml:space="preserve">αντλία λαδιού κατάλληλης απόδοσης, </w:t>
      </w:r>
    </w:p>
    <w:p w:rsidR="00EE48A4" w:rsidRPr="00EE48A4" w:rsidRDefault="00EE48A4" w:rsidP="00EE48A4">
      <w:pPr>
        <w:spacing w:after="60"/>
      </w:pPr>
      <w:r w:rsidRPr="00EE48A4">
        <w:t>β)</w:t>
      </w:r>
      <w:r w:rsidRPr="00EE48A4">
        <w:tab/>
        <w:t>ανάλογης παροχής βαλβίδα διεύθυνσης ροής ( χειριστήριο ),</w:t>
      </w:r>
    </w:p>
    <w:p w:rsidR="00EE48A4" w:rsidRPr="00EE48A4" w:rsidRDefault="00EE48A4" w:rsidP="00EE48A4">
      <w:pPr>
        <w:spacing w:after="60"/>
      </w:pPr>
      <w:r w:rsidRPr="00EE48A4">
        <w:t>γ)</w:t>
      </w:r>
      <w:r w:rsidRPr="00EE48A4">
        <w:tab/>
        <w:t xml:space="preserve">ανακουφιστική βαλβίδα για υπερφόρτωση </w:t>
      </w:r>
    </w:p>
    <w:p w:rsidR="00EE48A4" w:rsidRPr="00EE48A4" w:rsidRDefault="00EE48A4" w:rsidP="00EE48A4">
      <w:pPr>
        <w:spacing w:after="60"/>
      </w:pPr>
      <w:r w:rsidRPr="00EE48A4">
        <w:t>δ)</w:t>
      </w:r>
      <w:r w:rsidRPr="00EE48A4">
        <w:tab/>
        <w:t xml:space="preserve">ικανής χωρητικότητας </w:t>
      </w:r>
      <w:proofErr w:type="spellStart"/>
      <w:r w:rsidRPr="00EE48A4">
        <w:t>ελαιοδεξαμενή</w:t>
      </w:r>
      <w:proofErr w:type="spellEnd"/>
      <w:r w:rsidRPr="00EE48A4">
        <w:t xml:space="preserve"> .</w:t>
      </w:r>
    </w:p>
    <w:p w:rsidR="00EE48A4" w:rsidRPr="00EE48A4" w:rsidRDefault="00EE48A4" w:rsidP="00EE48A4">
      <w:pPr>
        <w:spacing w:after="60"/>
      </w:pPr>
    </w:p>
    <w:p w:rsidR="00EE48A4" w:rsidRPr="00EE48A4" w:rsidRDefault="00EE48A4" w:rsidP="00EE48A4">
      <w:pPr>
        <w:spacing w:after="60"/>
      </w:pPr>
      <w:r w:rsidRPr="00EE48A4">
        <w:t xml:space="preserve">Άλλα συστήματα ή τρόποι μετάδοσης κίνησης, εκτός της </w:t>
      </w:r>
      <w:proofErr w:type="spellStart"/>
      <w:r w:rsidRPr="00EE48A4">
        <w:t>ηλεκτρουδραυλικής</w:t>
      </w:r>
      <w:proofErr w:type="spellEnd"/>
      <w:r w:rsidRPr="00EE48A4">
        <w:t>, δεν θα αξιολογηθούν .</w:t>
      </w:r>
    </w:p>
    <w:p w:rsidR="00EE48A4" w:rsidRPr="00EE48A4" w:rsidRDefault="00EE48A4" w:rsidP="00EE48A4">
      <w:pPr>
        <w:spacing w:after="60"/>
      </w:pPr>
    </w:p>
    <w:p w:rsidR="00EE48A4" w:rsidRPr="00EE48A4" w:rsidRDefault="00EE48A4" w:rsidP="00EE48A4">
      <w:pPr>
        <w:spacing w:after="60"/>
        <w:rPr>
          <w:b/>
          <w:bCs/>
          <w:u w:val="single"/>
        </w:rPr>
      </w:pPr>
      <w:r w:rsidRPr="00EE48A4">
        <w:rPr>
          <w:b/>
          <w:bCs/>
          <w:u w:val="single"/>
        </w:rPr>
        <w:t>3.3 ΥΔΡΑΥΛΙΚΗ ΑΝΥΨΩΣΗ</w:t>
      </w:r>
    </w:p>
    <w:p w:rsidR="00EE48A4" w:rsidRPr="00EE48A4" w:rsidRDefault="00EE48A4" w:rsidP="00EE48A4">
      <w:pPr>
        <w:spacing w:after="60"/>
      </w:pPr>
      <w:r w:rsidRPr="00EE48A4">
        <w:t>θα συμπεριλαμβάνει υδραυλικό σύστημα ανύψωσης το οποίο με την τοποθέτηση ειδικού κλειδιού -ώστε να μην έχει την δυνατότητα ο καθένας να θέσει σε λειτουργία το σύστημα - να ανυψώνεται και να βυθίζεται με πλήρη ασφάλεια. Το υδραυλικό σύστημα ανύψωσης θα αποτελείται από τουλάχιστον 2 εμβολα ανύψωσης</w:t>
      </w:r>
      <w:r w:rsidR="00BB6E1E">
        <w:t xml:space="preserve"> </w:t>
      </w:r>
      <w:r w:rsidRPr="00EE48A4">
        <w:t xml:space="preserve">και από ένα παθητικό ψαλιδωτό σύστημα για </w:t>
      </w:r>
      <w:proofErr w:type="spellStart"/>
      <w:r w:rsidRPr="00EE48A4">
        <w:t>ισοσκελισμό</w:t>
      </w:r>
      <w:proofErr w:type="spellEnd"/>
      <w:r w:rsidRPr="00EE48A4">
        <w:t xml:space="preserve"> φορτίου.</w:t>
      </w:r>
    </w:p>
    <w:p w:rsidR="00EE48A4" w:rsidRPr="00EE48A4" w:rsidRDefault="00EE48A4" w:rsidP="00BB6E1E">
      <w:pPr>
        <w:spacing w:after="60"/>
        <w:ind w:left="0" w:firstLine="0"/>
      </w:pPr>
    </w:p>
    <w:p w:rsidR="00EE48A4" w:rsidRPr="00EE48A4" w:rsidRDefault="00EE48A4" w:rsidP="00EE48A4">
      <w:pPr>
        <w:spacing w:after="60"/>
        <w:rPr>
          <w:b/>
          <w:bCs/>
          <w:u w:val="single"/>
        </w:rPr>
      </w:pPr>
      <w:r w:rsidRPr="00EE48A4">
        <w:rPr>
          <w:b/>
          <w:bCs/>
          <w:u w:val="single"/>
        </w:rPr>
        <w:t>3.4 ΥΔΡΑΥΛΙΚΗ ΣΥΓΚΡΑΤΗΣΗ</w:t>
      </w:r>
    </w:p>
    <w:p w:rsidR="00EE48A4" w:rsidRPr="00EE48A4" w:rsidRDefault="00EE48A4" w:rsidP="00EE48A4">
      <w:pPr>
        <w:spacing w:after="60"/>
      </w:pPr>
      <w:r w:rsidRPr="00EE48A4">
        <w:t xml:space="preserve">Το σύστημα υδραυλικής συγκράτησης φορτίου θα λειτουργεί αυτόματα και θα μπορεί να δέχεται όλες τις πιέσεις των απορριμμάτων για να μην προκαλείται ζημιά στον μηχανισμό . </w:t>
      </w:r>
    </w:p>
    <w:p w:rsidR="00EE48A4" w:rsidRPr="00EE48A4" w:rsidRDefault="00EE48A4" w:rsidP="00EE48A4">
      <w:pPr>
        <w:spacing w:after="60"/>
      </w:pPr>
    </w:p>
    <w:p w:rsidR="00EE48A4" w:rsidRPr="00EE48A4" w:rsidRDefault="00EE48A4" w:rsidP="00EE48A4">
      <w:pPr>
        <w:spacing w:after="60"/>
        <w:rPr>
          <w:b/>
        </w:rPr>
      </w:pPr>
      <w:r w:rsidRPr="00EE48A4">
        <w:rPr>
          <w:b/>
        </w:rPr>
        <w:t xml:space="preserve">3.5 </w:t>
      </w:r>
      <w:r w:rsidRPr="00EE48A4">
        <w:rPr>
          <w:b/>
          <w:u w:val="single"/>
        </w:rPr>
        <w:t>ΣΥΣΤΗΜΑΤΑ ΑΣΦΑΛΕΙΑΣ</w:t>
      </w:r>
      <w:r w:rsidRPr="00EE48A4">
        <w:rPr>
          <w:b/>
        </w:rPr>
        <w:t xml:space="preserve"> </w:t>
      </w:r>
    </w:p>
    <w:p w:rsidR="00EE48A4" w:rsidRPr="00EE48A4" w:rsidRDefault="00EE48A4" w:rsidP="00EE48A4">
      <w:pPr>
        <w:spacing w:after="60"/>
      </w:pPr>
      <w:r w:rsidRPr="00EE48A4">
        <w:t xml:space="preserve">Τα όργανα ελέγχου και λειτουργίας του συστήματος να είναι εργονομικά διευθετημένα και να περιλαμβάνουν κατ’ ελάχιστο τα παρακάτω όργανα: </w:t>
      </w:r>
    </w:p>
    <w:p w:rsidR="00EE48A4" w:rsidRPr="00EE48A4" w:rsidRDefault="00EE48A4" w:rsidP="00EE48A4">
      <w:pPr>
        <w:numPr>
          <w:ilvl w:val="0"/>
          <w:numId w:val="16"/>
        </w:numPr>
        <w:spacing w:after="60"/>
        <w:rPr>
          <w:u w:val="single"/>
        </w:rPr>
      </w:pPr>
      <w:r w:rsidRPr="00EE48A4">
        <w:t xml:space="preserve">Όλες οι λειτουργίες του μηχανισμού να ελέγχονται </w:t>
      </w:r>
      <w:proofErr w:type="spellStart"/>
      <w:r w:rsidRPr="00EE48A4">
        <w:t>ηλεκροϋδραυλικά</w:t>
      </w:r>
      <w:proofErr w:type="spellEnd"/>
      <w:r w:rsidRPr="00EE48A4">
        <w:t xml:space="preserve"> μέσω κατάλληλων βαλβίδων καταμερισμού.</w:t>
      </w:r>
    </w:p>
    <w:p w:rsidR="00EE48A4" w:rsidRPr="00EE48A4" w:rsidRDefault="00EE48A4" w:rsidP="00EE48A4">
      <w:pPr>
        <w:numPr>
          <w:ilvl w:val="0"/>
          <w:numId w:val="16"/>
        </w:numPr>
        <w:spacing w:after="60"/>
        <w:rPr>
          <w:u w:val="single"/>
        </w:rPr>
      </w:pPr>
      <w:r w:rsidRPr="00EE48A4">
        <w:t>Όλα τα υδραυλικά έμβολα να είναι εξοπλισμένα με βαλβίδες ασφαλείας που θα επιτρέπουν την κατάβαση των μηχανισμών σε περίπτωση βλάβης των υδραυλικών σωληνώσεων.</w:t>
      </w:r>
    </w:p>
    <w:p w:rsidR="00EE48A4" w:rsidRPr="00EE48A4" w:rsidRDefault="00EE48A4" w:rsidP="00EE48A4">
      <w:pPr>
        <w:numPr>
          <w:ilvl w:val="0"/>
          <w:numId w:val="16"/>
        </w:numPr>
        <w:spacing w:after="60"/>
      </w:pPr>
      <w:r w:rsidRPr="00EE48A4">
        <w:t xml:space="preserve">Όλο το σύστημα να διαθέτει εκ κατασκευής του όλους τους απαραίτητους περιορισμούς σε ότι αφορά τα μέγιστα όρια λειτουργίας του ώστε, υπό κανονικές συνθήκες  λειτουργίας, να καθίσταται αδύνατο για τον χειριστή να θέσει το σύστημα σε λειτουργία που θα ήταν επικίνδυνη. </w:t>
      </w:r>
    </w:p>
    <w:p w:rsidR="00EE48A4" w:rsidRPr="00EE48A4" w:rsidRDefault="00EE48A4" w:rsidP="00EE48A4">
      <w:pPr>
        <w:numPr>
          <w:ilvl w:val="0"/>
          <w:numId w:val="16"/>
        </w:numPr>
        <w:spacing w:after="60"/>
      </w:pPr>
      <w:r w:rsidRPr="00EE48A4">
        <w:t xml:space="preserve">Να υπάρχει αυτόματο προειδοποιητικό ηχητικό σήμα κινδύνου ανύψωσης και κατάβασης του συστήματος. </w:t>
      </w:r>
    </w:p>
    <w:p w:rsidR="00EE48A4" w:rsidRPr="00EE48A4" w:rsidRDefault="00EE48A4" w:rsidP="00EE48A4">
      <w:pPr>
        <w:numPr>
          <w:ilvl w:val="0"/>
          <w:numId w:val="16"/>
        </w:numPr>
        <w:spacing w:after="60"/>
      </w:pPr>
      <w:r w:rsidRPr="00EE48A4">
        <w:t xml:space="preserve">Να υπάρχει σύστημα χειροκίνητα ενεργοποιούμενο για το ανέβασμα και το κατέβασμα όλου του συστήματος των μηχανισμών. </w:t>
      </w:r>
    </w:p>
    <w:p w:rsidR="00EE48A4" w:rsidRPr="00EE48A4" w:rsidRDefault="00EE48A4" w:rsidP="00EE48A4">
      <w:pPr>
        <w:numPr>
          <w:ilvl w:val="0"/>
          <w:numId w:val="16"/>
        </w:numPr>
        <w:spacing w:after="60"/>
      </w:pPr>
      <w:r w:rsidRPr="00EE48A4">
        <w:t xml:space="preserve">Να υπάρχουν βαλβίδες ασφάλειας σε όλους τους υδραυλικούς κυλίνδρους για ακινητοποίηση των βραχιόνων σε περίπτωση απώλειας υδραυλικού ελαίου. </w:t>
      </w:r>
    </w:p>
    <w:p w:rsidR="00EE48A4" w:rsidRPr="00EE48A4" w:rsidRDefault="00EE48A4" w:rsidP="00EE48A4">
      <w:pPr>
        <w:spacing w:after="60"/>
      </w:pPr>
    </w:p>
    <w:p w:rsidR="00EE48A4" w:rsidRPr="00EE48A4" w:rsidRDefault="00EE48A4" w:rsidP="00EE48A4">
      <w:pPr>
        <w:spacing w:after="60"/>
        <w:rPr>
          <w:b/>
        </w:rPr>
      </w:pPr>
      <w:bookmarkStart w:id="6" w:name="_Toc110742255"/>
      <w:r w:rsidRPr="00EE48A4">
        <w:rPr>
          <w:b/>
        </w:rPr>
        <w:t xml:space="preserve">3.6 </w:t>
      </w:r>
      <w:r w:rsidRPr="00EE48A4">
        <w:rPr>
          <w:b/>
          <w:u w:val="single"/>
        </w:rPr>
        <w:t>ΒΑΦΗ</w:t>
      </w:r>
      <w:bookmarkEnd w:id="6"/>
    </w:p>
    <w:p w:rsidR="00EE48A4" w:rsidRPr="00EE48A4" w:rsidRDefault="00EE48A4" w:rsidP="00EE48A4">
      <w:pPr>
        <w:spacing w:after="60"/>
      </w:pPr>
      <w:r w:rsidRPr="00EE48A4">
        <w:t xml:space="preserve">Οι υπέργειες υποδοχές ρίψης απορριμμάτων θα είναι ανοξείδωτες </w:t>
      </w:r>
    </w:p>
    <w:p w:rsidR="00EE48A4" w:rsidRPr="00EE48A4" w:rsidRDefault="00EE48A4" w:rsidP="00EE48A4">
      <w:pPr>
        <w:spacing w:after="60"/>
      </w:pPr>
      <w:r w:rsidRPr="00EE48A4">
        <w:t>Το δάπεδο επικάλυ</w:t>
      </w:r>
      <w:r w:rsidR="00BB6E1E">
        <w:t>ψης και συγκράτησης τον στομίων</w:t>
      </w:r>
      <w:r w:rsidRPr="00EE48A4">
        <w:t xml:space="preserve"> και όλα τα εξαρτήματα συγκράτησης των υποδοχών θα ε</w:t>
      </w:r>
      <w:r w:rsidR="00BB6E1E">
        <w:t>ίναι επενδυμένα με υλικό ψυχρής</w:t>
      </w:r>
      <w:r w:rsidRPr="00EE48A4">
        <w:t xml:space="preserve"> </w:t>
      </w:r>
      <w:proofErr w:type="spellStart"/>
      <w:r w:rsidRPr="00EE48A4">
        <w:t>ανοδύωσης</w:t>
      </w:r>
      <w:proofErr w:type="spellEnd"/>
      <w:r w:rsidRPr="00EE48A4">
        <w:t>. Όλα τα εξαρτήματα της κατασκευής πριν από τη βαφή θα καθαρίζονται .Κατόπιν θα ασταρώνονται και θα ακολουθεί η βαφή σε δύο στρώσεις.</w:t>
      </w:r>
    </w:p>
    <w:p w:rsidR="00EE48A4" w:rsidRPr="00EE48A4" w:rsidRDefault="00EE48A4" w:rsidP="00BB6E1E">
      <w:pPr>
        <w:spacing w:after="60"/>
        <w:ind w:left="0" w:firstLine="0"/>
      </w:pPr>
    </w:p>
    <w:p w:rsidR="00EE48A4" w:rsidRPr="00EE48A4" w:rsidRDefault="00BB6E1E" w:rsidP="00EE48A4">
      <w:pPr>
        <w:spacing w:after="60"/>
        <w:rPr>
          <w:b/>
        </w:rPr>
      </w:pPr>
      <w:r>
        <w:rPr>
          <w:b/>
        </w:rPr>
        <w:t xml:space="preserve">4 </w:t>
      </w:r>
      <w:r w:rsidR="00EE48A4" w:rsidRPr="00EE48A4">
        <w:rPr>
          <w:b/>
        </w:rPr>
        <w:t>ΠΡΟΣΘΕΤΟΣ ΕΞΟΠΛΙΣΜΟΣ</w:t>
      </w:r>
    </w:p>
    <w:p w:rsidR="00EE48A4" w:rsidRPr="00BB6E1E" w:rsidRDefault="00BB6E1E" w:rsidP="00BB6E1E">
      <w:pPr>
        <w:spacing w:after="60"/>
        <w:ind w:left="0" w:firstLine="0"/>
        <w:rPr>
          <w:b/>
        </w:rPr>
      </w:pPr>
      <w:r>
        <w:rPr>
          <w:b/>
        </w:rPr>
        <w:t xml:space="preserve">4.1 </w:t>
      </w:r>
      <w:proofErr w:type="spellStart"/>
      <w:r w:rsidR="00EE48A4" w:rsidRPr="00EE48A4">
        <w:rPr>
          <w:b/>
        </w:rPr>
        <w:t>ΑΠΟΣΜΗΣΗ</w:t>
      </w:r>
      <w:proofErr w:type="spellEnd"/>
    </w:p>
    <w:p w:rsidR="00EE48A4" w:rsidRPr="00EE48A4" w:rsidRDefault="00EE48A4" w:rsidP="00EE48A4">
      <w:pPr>
        <w:spacing w:after="60"/>
      </w:pPr>
      <w:r w:rsidRPr="00EE48A4">
        <w:t xml:space="preserve">Το υπό προμήθεια υλικό, το οποία θα είναι τοποθετημένο εντός των κάδων, πρέπει να είναι κατάλληλο για την συνεχόμενη (24 ώρες/ημέρα, 365 ημέρες/ χρόνο) </w:t>
      </w:r>
      <w:proofErr w:type="spellStart"/>
      <w:r w:rsidRPr="00EE48A4">
        <w:t>απόσμηση</w:t>
      </w:r>
      <w:proofErr w:type="spellEnd"/>
      <w:r w:rsidRPr="00EE48A4">
        <w:t xml:space="preserve"> των υπόγειων κάδων συλλογής απορριμμάτων ανεξάρτητα από τον τρόπο κατασκευής κα το μήκος τους. Θα πρέπει να είναι σε μορφή </w:t>
      </w:r>
      <w:proofErr w:type="spellStart"/>
      <w:r w:rsidRPr="00EE48A4">
        <w:t>τζελ</w:t>
      </w:r>
      <w:proofErr w:type="spellEnd"/>
      <w:r w:rsidRPr="00EE48A4">
        <w:t xml:space="preserve"> (ευκολότερη εφαρμογή και τοποθέτηση), να αποτελείται από αδρανή υλικά και μίγμα ενεργών συστατικών σε αέρια μορφή, τα οποία θα απελευθερώνονται ομοιόμορφα με εξαέρωση, έτσι ώστε σε αέρια φάση να αλληλεπιδρούν με τα συστατικά που προκαλούν την οσμή (</w:t>
      </w:r>
      <w:r w:rsidRPr="00EE48A4">
        <w:rPr>
          <w:lang w:val="en-US"/>
        </w:rPr>
        <w:t>H</w:t>
      </w:r>
      <w:r w:rsidRPr="00EE48A4">
        <w:t>2</w:t>
      </w:r>
      <w:r w:rsidRPr="00EE48A4">
        <w:rPr>
          <w:lang w:val="en-US"/>
        </w:rPr>
        <w:t>S</w:t>
      </w:r>
      <w:r w:rsidRPr="00EE48A4">
        <w:t xml:space="preserve">, </w:t>
      </w:r>
      <w:r w:rsidRPr="00EE48A4">
        <w:rPr>
          <w:lang w:val="en-US"/>
        </w:rPr>
        <w:t>NH</w:t>
      </w:r>
      <w:r w:rsidRPr="00EE48A4">
        <w:t xml:space="preserve">3, </w:t>
      </w:r>
      <w:proofErr w:type="spellStart"/>
      <w:r w:rsidRPr="00EE48A4">
        <w:t>μερκαπτάνες</w:t>
      </w:r>
      <w:proofErr w:type="spellEnd"/>
      <w:r w:rsidRPr="00EE48A4">
        <w:t xml:space="preserve"> κλπ) μετατρέποντας τη σε άοσμο υλικό (οξείδωση του αέρα). Η σύσταση των ενεργών συστατικών τα οποία θα απελευθερώνονται πρέπει να επιτυγχάνουν την βέλτιστη επεξεργασία του αέρα και να μην είναι τοξικά καθώς η εφαρμογή ενός τέτοιου προϊόντος σε δημόσιους χώρους επιφέρει σημαντικούς κινδύνους. Επίσης δεν πρέπει να περιέχουν χημικές ουσίες οι οποίες είναι επικίνδυνες για το</w:t>
      </w:r>
      <w:r w:rsidR="00BB6E1E">
        <w:t xml:space="preserve">υς χρήστες και το περιβάλλον. </w:t>
      </w:r>
      <w:r w:rsidRPr="00EE48A4">
        <w:t>Η διάρκεια δράσης του υλικού πρέπει να είναι περίπου 3 μήνες και η διάρκεια ζωής (σε συσκευασία) τουλάχιστον 12 μήνες.</w:t>
      </w:r>
    </w:p>
    <w:p w:rsidR="00EE48A4" w:rsidRPr="00EE48A4" w:rsidRDefault="00EE48A4" w:rsidP="00EE48A4">
      <w:pPr>
        <w:spacing w:after="60"/>
      </w:pPr>
      <w:r w:rsidRPr="00EE48A4">
        <w:t>Το υλικό θα διατίθεται στον Φορέα και θα ανανεώνεται δωρεάν για 12 μήνες.</w:t>
      </w:r>
    </w:p>
    <w:p w:rsidR="00EE48A4" w:rsidRPr="00BB6E1E" w:rsidRDefault="00EE48A4" w:rsidP="00BB6E1E">
      <w:pPr>
        <w:spacing w:after="60"/>
      </w:pPr>
      <w:r w:rsidRPr="00EE48A4">
        <w:t xml:space="preserve">Το υλικό θα διαθέτει μεταλλική πλάκα για την ενίσχυση του και για την απευθείας τοποθέτηση στους υπόγειους κάδους χωρίς την ανάγκη μετατροπής της εγκατάστασης και χωρίς την ανάγκη ηλεκτρικής παροχής. Οι διαστάσεις της πλάκας θα είναι περίπου 280 Χ 220 Χ 6 </w:t>
      </w:r>
      <w:r w:rsidRPr="00EE48A4">
        <w:rPr>
          <w:lang w:val="en-US"/>
        </w:rPr>
        <w:t>mm</w:t>
      </w:r>
      <w:r w:rsidR="00BB6E1E">
        <w:t xml:space="preserve">. </w:t>
      </w:r>
      <w:r w:rsidRPr="00EE48A4">
        <w:t>Ο τρόπος λειτουργίας δεν πρέπει να επηρεάζει την ροή του αέρα και να μην δημιουργεί ηχητική ρύπανση. Η τοποθέτηση πρέπει να είναι εύκολη γρήγορη και να μην απαιτεί ειδικές γν</w:t>
      </w:r>
      <w:r w:rsidR="00BB6E1E">
        <w:t>ώσεις.</w:t>
      </w:r>
    </w:p>
    <w:p w:rsidR="00EE48A4" w:rsidRPr="00EE48A4" w:rsidRDefault="00EE48A4" w:rsidP="00EE48A4">
      <w:pPr>
        <w:spacing w:after="60"/>
      </w:pPr>
      <w:r w:rsidRPr="00EE48A4">
        <w:t>Ο προμηθευτής είναι υπεύθυνος για την ποιότητα του προϊόντος που θα παραδώσει.</w:t>
      </w:r>
    </w:p>
    <w:p w:rsidR="00EE48A4" w:rsidRPr="00EE48A4" w:rsidRDefault="00EE48A4" w:rsidP="00BB6E1E">
      <w:pPr>
        <w:spacing w:after="60"/>
        <w:ind w:left="0" w:firstLine="0"/>
      </w:pPr>
    </w:p>
    <w:p w:rsidR="00EE48A4" w:rsidRPr="00EE48A4" w:rsidRDefault="00EE48A4" w:rsidP="00EE48A4">
      <w:pPr>
        <w:spacing w:after="60"/>
        <w:rPr>
          <w:b/>
          <w:bCs/>
        </w:rPr>
      </w:pPr>
      <w:r w:rsidRPr="00EE48A4">
        <w:rPr>
          <w:b/>
          <w:bCs/>
        </w:rPr>
        <w:t xml:space="preserve">5. </w:t>
      </w:r>
      <w:r w:rsidR="00BB6E1E" w:rsidRPr="00EE48A4">
        <w:rPr>
          <w:b/>
          <w:bCs/>
        </w:rPr>
        <w:t>ΣΤΟΙΧΕΙΑ ΠΡΟΣΦΟΡΩΝ</w:t>
      </w:r>
    </w:p>
    <w:p w:rsidR="00EE48A4" w:rsidRPr="00EE48A4" w:rsidRDefault="00EE48A4" w:rsidP="00EE48A4">
      <w:pPr>
        <w:spacing w:after="60"/>
      </w:pPr>
      <w:r w:rsidRPr="00EE48A4">
        <w:t>Με την προσφορά κάθε διαγωνιζόμενου θα δίδονται υποχρεωτικά με ποινή αποκλεισμού τα παρακάτω στοιχεία, εκτός εάν ζητούνται ως επιθυμητά:</w:t>
      </w:r>
    </w:p>
    <w:p w:rsidR="00EE48A4" w:rsidRPr="00EE48A4" w:rsidRDefault="00EE48A4" w:rsidP="00EE48A4">
      <w:pPr>
        <w:numPr>
          <w:ilvl w:val="0"/>
          <w:numId w:val="15"/>
        </w:numPr>
        <w:spacing w:after="60"/>
      </w:pPr>
      <w:r w:rsidRPr="00EE48A4">
        <w:t>Όλα τα τεχνικά στοιχεία και εικόνες (</w:t>
      </w:r>
      <w:proofErr w:type="spellStart"/>
      <w:r w:rsidRPr="00EE48A4">
        <w:t>prospectus</w:t>
      </w:r>
      <w:proofErr w:type="spellEnd"/>
      <w:r w:rsidRPr="00EE48A4">
        <w:t>) στην Ελληνική γλώσσα, από τα οποία θα προκύπτουν σαφώς οι επιδόσεις αυτών (Καθαρή χωρητικότητα, βάρος κατασκευής, βάρος μικτό μηχανισμού, κλπ.).</w:t>
      </w:r>
    </w:p>
    <w:p w:rsidR="00EE48A4" w:rsidRPr="00EE48A4" w:rsidRDefault="00EE48A4" w:rsidP="00EE48A4">
      <w:pPr>
        <w:numPr>
          <w:ilvl w:val="0"/>
          <w:numId w:val="15"/>
        </w:numPr>
        <w:spacing w:after="60"/>
      </w:pPr>
      <w:r w:rsidRPr="00EE48A4">
        <w:t xml:space="preserve">Παραστατικά που θα επιβεβαιώνουν την ποιότητα και το πάχος των χρησιμοποιούμενων </w:t>
      </w:r>
      <w:proofErr w:type="spellStart"/>
      <w:r w:rsidRPr="00EE48A4">
        <w:t>χαλυβδοελασμάτων</w:t>
      </w:r>
      <w:proofErr w:type="spellEnd"/>
      <w:r w:rsidRPr="00EE48A4">
        <w:t>.</w:t>
      </w:r>
    </w:p>
    <w:p w:rsidR="00EE48A4" w:rsidRPr="00EE48A4" w:rsidRDefault="00EE48A4" w:rsidP="00EE48A4">
      <w:pPr>
        <w:numPr>
          <w:ilvl w:val="0"/>
          <w:numId w:val="15"/>
        </w:numPr>
        <w:spacing w:after="60"/>
      </w:pPr>
      <w:r w:rsidRPr="00EE48A4">
        <w:t xml:space="preserve">Σχέδιο του πλήρους συστήματος (πλαίσιο στήριξης) όπου θα φαίνονται οι συνολικές διαστάσεις του. ( </w:t>
      </w:r>
      <w:proofErr w:type="spellStart"/>
      <w:r w:rsidRPr="00EE48A4">
        <w:t>Καταθ</w:t>
      </w:r>
      <w:proofErr w:type="spellEnd"/>
      <w:r w:rsidRPr="00EE48A4">
        <w:t>. σχεδίου )</w:t>
      </w:r>
    </w:p>
    <w:p w:rsidR="00EE48A4" w:rsidRPr="00EE48A4" w:rsidRDefault="00EE48A4" w:rsidP="00EE48A4">
      <w:pPr>
        <w:numPr>
          <w:ilvl w:val="0"/>
          <w:numId w:val="15"/>
        </w:numPr>
        <w:spacing w:after="60"/>
      </w:pPr>
      <w:r w:rsidRPr="00EE48A4">
        <w:t>Πίνακα των απαραίτητων ανταλλακτικών, διετούς λειτουργίας.</w:t>
      </w:r>
    </w:p>
    <w:p w:rsidR="00EE48A4" w:rsidRPr="00EE48A4" w:rsidRDefault="00EE48A4" w:rsidP="00EE48A4">
      <w:pPr>
        <w:numPr>
          <w:ilvl w:val="0"/>
          <w:numId w:val="15"/>
        </w:numPr>
        <w:spacing w:after="60"/>
      </w:pPr>
      <w:r w:rsidRPr="00EE48A4">
        <w:t>Υπεύθυνη Δήλωση του διαγωνιζόμενου ότι υποχρεούται</w:t>
      </w:r>
      <w:r w:rsidR="00BB6E1E">
        <w:t>, να μεταφέρει εφόσον ζητηθεί 3 μελή της επιτροπής</w:t>
      </w:r>
      <w:r w:rsidRPr="00EE48A4">
        <w:t xml:space="preserve"> με έξοδα του σε</w:t>
      </w:r>
      <w:r w:rsidR="00BB6E1E">
        <w:t xml:space="preserve"> φορέα που έχει προμηθευτή ίδιο</w:t>
      </w:r>
      <w:r w:rsidRPr="00EE48A4">
        <w:t xml:space="preserve"> προϊόν . </w:t>
      </w:r>
    </w:p>
    <w:p w:rsidR="00EE48A4" w:rsidRPr="00EE48A4" w:rsidRDefault="00EE48A4" w:rsidP="00EE48A4">
      <w:pPr>
        <w:numPr>
          <w:ilvl w:val="0"/>
          <w:numId w:val="15"/>
        </w:numPr>
        <w:spacing w:after="60"/>
      </w:pPr>
      <w:r w:rsidRPr="00EE48A4">
        <w:t xml:space="preserve">Υπεύθυνη δήλωση του οίκου κατασκευής επίσημα μεταφρασμένη και θεωρημένη του μηχανισμού για ύπαρξη ανταλλακτικών για τουλάχιστον 20 έτη για την </w:t>
      </w:r>
      <w:r w:rsidR="00BB6E1E">
        <w:t>προμήθεια ανταλλακτικών σε διάστημα (24</w:t>
      </w:r>
      <w:r w:rsidRPr="00EE48A4">
        <w:t xml:space="preserve">) ωρών από την ζήτησή τους (Πρωτότυπο έγγραφο με σφραγίδα του οίκου θεωρημένο και όχι </w:t>
      </w:r>
      <w:r w:rsidRPr="00EE48A4">
        <w:rPr>
          <w:lang w:val="en-US"/>
        </w:rPr>
        <w:t>FAX</w:t>
      </w:r>
      <w:r w:rsidRPr="00EE48A4">
        <w:t xml:space="preserve"> ή </w:t>
      </w:r>
      <w:r w:rsidRPr="00EE48A4">
        <w:rPr>
          <w:lang w:val="en-US"/>
        </w:rPr>
        <w:t>TELEX</w:t>
      </w:r>
      <w:r w:rsidRPr="00EE48A4">
        <w:t>).</w:t>
      </w:r>
    </w:p>
    <w:p w:rsidR="00BB6E1E" w:rsidRDefault="00EE48A4" w:rsidP="00BB6E1E">
      <w:pPr>
        <w:numPr>
          <w:ilvl w:val="0"/>
          <w:numId w:val="15"/>
        </w:numPr>
        <w:spacing w:after="60"/>
      </w:pPr>
      <w:r w:rsidRPr="00EE48A4">
        <w:t>Υπεύθυνη δήλωση ότι η ανάδοχος εταιρεία θα παραδώσει και θα τοποθετήσει τους εν λόγω μηχανισμούς έτοιμους προς λειτουργ</w:t>
      </w:r>
      <w:r w:rsidR="00BB6E1E">
        <w:t>ία χωρίς περαιτέρω επιβαρύνσεις</w:t>
      </w:r>
      <w:r w:rsidRPr="00EE48A4">
        <w:t>.</w:t>
      </w:r>
    </w:p>
    <w:p w:rsidR="00BB6E1E" w:rsidRDefault="00EE48A4" w:rsidP="00BB6E1E">
      <w:pPr>
        <w:numPr>
          <w:ilvl w:val="0"/>
          <w:numId w:val="15"/>
        </w:numPr>
        <w:spacing w:after="60"/>
      </w:pPr>
      <w:r w:rsidRPr="00EE48A4">
        <w:lastRenderedPageBreak/>
        <w:t xml:space="preserve">Η τοποθέτηση του κάθε μηχανισμού λόγω κυκλοφοριακών προβλημάτων δεν μπορεί να υπερβαίνει τις 5 ώρες </w:t>
      </w:r>
    </w:p>
    <w:p w:rsidR="00EE48A4" w:rsidRPr="00EE48A4" w:rsidRDefault="00EE48A4" w:rsidP="00BB6E1E">
      <w:pPr>
        <w:numPr>
          <w:ilvl w:val="0"/>
          <w:numId w:val="15"/>
        </w:numPr>
        <w:spacing w:after="60"/>
      </w:pPr>
      <w:r w:rsidRPr="00EE48A4">
        <w:t>Ο χρόνος παράδοσης, συντήρησης, κλπ., πρέπει να αναφέρονται στην τεχνική προσφορά για να μπορούν να αξιολογηθούν.</w:t>
      </w:r>
    </w:p>
    <w:p w:rsidR="00EE48A4" w:rsidRPr="00EE48A4" w:rsidRDefault="00EE48A4" w:rsidP="00EE48A4">
      <w:pPr>
        <w:numPr>
          <w:ilvl w:val="0"/>
          <w:numId w:val="15"/>
        </w:numPr>
        <w:spacing w:after="60"/>
      </w:pPr>
      <w:r w:rsidRPr="00EE48A4">
        <w:t>Κατάλογο εργαλείων συντήρησης που θα συνοδεύουν το σύστημα.</w:t>
      </w:r>
    </w:p>
    <w:p w:rsidR="00EE48A4" w:rsidRPr="00EE48A4" w:rsidRDefault="00BB6E1E" w:rsidP="00EE48A4">
      <w:pPr>
        <w:numPr>
          <w:ilvl w:val="0"/>
          <w:numId w:val="15"/>
        </w:numPr>
        <w:spacing w:after="60"/>
      </w:pPr>
      <w:r>
        <w:t>Σχέδια του συστήματος</w:t>
      </w:r>
      <w:r w:rsidR="00EE48A4" w:rsidRPr="00EE48A4">
        <w:t xml:space="preserve"> </w:t>
      </w:r>
      <w:proofErr w:type="spellStart"/>
      <w:r w:rsidR="00EE48A4" w:rsidRPr="00EE48A4">
        <w:t>ανυψωσης</w:t>
      </w:r>
      <w:proofErr w:type="spellEnd"/>
      <w:r w:rsidR="00EE48A4" w:rsidRPr="00EE48A4">
        <w:t xml:space="preserve"> </w:t>
      </w:r>
    </w:p>
    <w:p w:rsidR="00EE48A4" w:rsidRPr="00EE48A4" w:rsidRDefault="00EE48A4" w:rsidP="00EE48A4">
      <w:pPr>
        <w:numPr>
          <w:ilvl w:val="0"/>
          <w:numId w:val="15"/>
        </w:numPr>
        <w:spacing w:after="60"/>
      </w:pPr>
      <w:r w:rsidRPr="00EE48A4">
        <w:t xml:space="preserve">Κατάθεση πιστοποιητικών που θα αφορούν το ολοκληρωμένο μηχανισμό από αναγνωρισμένο φορέα επικυρωμένο και μεταφρασμένο επίσημα όπως ακριβώς προβλέπει η κοινοτική οδηγία 2006/42/ΕΕ η οποία ενσωματώθηκε στην ελληνική νομοθεσία με το Π.Δ. 57/2010 (ΦΕΚ </w:t>
      </w:r>
      <w:proofErr w:type="spellStart"/>
      <w:r w:rsidRPr="00EE48A4">
        <w:t>Α’97</w:t>
      </w:r>
      <w:proofErr w:type="spellEnd"/>
      <w:r w:rsidRPr="00EE48A4">
        <w:t>/25.6.10).</w:t>
      </w:r>
    </w:p>
    <w:p w:rsidR="00EE48A4" w:rsidRPr="00EE48A4" w:rsidRDefault="00EE48A4" w:rsidP="00BB6E1E">
      <w:pPr>
        <w:spacing w:after="60"/>
        <w:ind w:left="512"/>
      </w:pPr>
      <w:r w:rsidRPr="00EE48A4">
        <w:t xml:space="preserve">- </w:t>
      </w:r>
      <w:r w:rsidRPr="00EE48A4">
        <w:rPr>
          <w:lang w:val="en-GB"/>
        </w:rPr>
        <w:t>TECHNICAL</w:t>
      </w:r>
      <w:r w:rsidRPr="00EE48A4">
        <w:t xml:space="preserve"> </w:t>
      </w:r>
      <w:r w:rsidRPr="00EE48A4">
        <w:rPr>
          <w:lang w:val="en-GB"/>
        </w:rPr>
        <w:t>FILE</w:t>
      </w:r>
      <w:r w:rsidRPr="00EE48A4">
        <w:t xml:space="preserve"> </w:t>
      </w:r>
      <w:r w:rsidRPr="00EE48A4">
        <w:rPr>
          <w:lang w:val="en-GB"/>
        </w:rPr>
        <w:t>REVIEW</w:t>
      </w:r>
      <w:r w:rsidRPr="00EE48A4">
        <w:t xml:space="preserve"> </w:t>
      </w:r>
      <w:r w:rsidRPr="00EE48A4">
        <w:rPr>
          <w:lang w:val="en-GB"/>
        </w:rPr>
        <w:t>REPORT</w:t>
      </w:r>
      <w:r w:rsidRPr="00EE48A4">
        <w:t xml:space="preserve"> ΚΑΙ ΕΚΘΕΣΗ ΕΛΕΓΧΟΥ </w:t>
      </w:r>
      <w:proofErr w:type="spellStart"/>
      <w:r w:rsidRPr="00EE48A4">
        <w:t>ΤΕΝΙΚΟΥ</w:t>
      </w:r>
      <w:proofErr w:type="spellEnd"/>
      <w:r w:rsidRPr="00EE48A4">
        <w:t xml:space="preserve"> ΦΑΚΕΛΟΥ ΜΗΧΑΝΗΣ</w:t>
      </w:r>
    </w:p>
    <w:p w:rsidR="00EE48A4" w:rsidRPr="00EE48A4" w:rsidRDefault="00EE48A4" w:rsidP="00BB6E1E">
      <w:pPr>
        <w:spacing w:after="60"/>
        <w:ind w:left="512"/>
        <w:rPr>
          <w:lang w:val="en-GB"/>
        </w:rPr>
      </w:pPr>
      <w:r w:rsidRPr="00EE48A4">
        <w:rPr>
          <w:lang w:val="en-GB"/>
        </w:rPr>
        <w:t>-</w:t>
      </w:r>
      <w:r w:rsidRPr="00EE48A4">
        <w:t xml:space="preserve"> </w:t>
      </w:r>
      <w:r w:rsidRPr="00EE48A4">
        <w:rPr>
          <w:lang w:val="en-US"/>
        </w:rPr>
        <w:t>CE</w:t>
      </w:r>
      <w:r w:rsidRPr="00EE48A4">
        <w:rPr>
          <w:lang w:val="en-GB"/>
        </w:rPr>
        <w:t xml:space="preserve"> </w:t>
      </w:r>
      <w:r w:rsidRPr="00EE48A4">
        <w:t>ΜΗΧΑΝΙΣΜΟΥ</w:t>
      </w:r>
      <w:r w:rsidRPr="00EE48A4">
        <w:rPr>
          <w:lang w:val="en-GB"/>
        </w:rPr>
        <w:t xml:space="preserve"> </w:t>
      </w:r>
    </w:p>
    <w:p w:rsidR="00EE48A4" w:rsidRPr="00EE48A4" w:rsidRDefault="00EE48A4" w:rsidP="00EE48A4">
      <w:pPr>
        <w:numPr>
          <w:ilvl w:val="0"/>
          <w:numId w:val="15"/>
        </w:numPr>
        <w:spacing w:after="60"/>
      </w:pPr>
      <w:r w:rsidRPr="00EE48A4">
        <w:t xml:space="preserve">Εφ όσον ο προσφέρων δεν είναι κατασκευαστής θα πρέπει να διαθέτει επαρκή εμπειρία στην τοποθέτηση και το </w:t>
      </w:r>
      <w:r w:rsidRPr="00EE48A4">
        <w:rPr>
          <w:lang w:val="en-US"/>
        </w:rPr>
        <w:t>service</w:t>
      </w:r>
      <w:r w:rsidRPr="00EE48A4">
        <w:t xml:space="preserve"> </w:t>
      </w:r>
      <w:r w:rsidR="00BB6E1E" w:rsidRPr="00EE48A4">
        <w:t>υπόγειων</w:t>
      </w:r>
      <w:r w:rsidRPr="00EE48A4">
        <w:t xml:space="preserve"> συστημάτων (βυθιζόμενων) και αυτό θα αποδεικνύεται από υπεύθυνη δήλωση του Ν 1599/1986, επίσημα θεωρημένη για το γνήσιο της υπογραφής και μεταφρασμένη, του κατασκευαστικού οίκου του μηχανισμού καθώς και συμφωνητικό αντιπροσώπευσης του συγκεκριμένου προϊόντος επίσημα μεταφρασμένο και θεωρημένο από επίσημη αρχή. </w:t>
      </w:r>
    </w:p>
    <w:p w:rsidR="00EE48A4" w:rsidRPr="00EE48A4" w:rsidRDefault="00EE48A4" w:rsidP="00EE48A4">
      <w:pPr>
        <w:numPr>
          <w:ilvl w:val="0"/>
          <w:numId w:val="15"/>
        </w:numPr>
        <w:spacing w:after="60"/>
      </w:pPr>
      <w:r w:rsidRPr="00EE48A4">
        <w:t xml:space="preserve">Κατάθεση πιστοποιητικών – πιστοποίηση της σειράς </w:t>
      </w:r>
      <w:r w:rsidRPr="00EE48A4">
        <w:rPr>
          <w:lang w:val="en-US"/>
        </w:rPr>
        <w:t>ISO</w:t>
      </w:r>
      <w:r w:rsidRPr="00EE48A4">
        <w:t xml:space="preserve"> 90</w:t>
      </w:r>
      <w:r w:rsidR="00BB6E1E">
        <w:t>01:2008, 18001, 14001 διαπιστευ</w:t>
      </w:r>
      <w:r w:rsidRPr="00EE48A4">
        <w:t xml:space="preserve">μένα του κατασκευαστή του συστήματος με αναφορά στο πεδίο εφαρμογής του υπό προμήθεια είδους καθώς και </w:t>
      </w:r>
      <w:r w:rsidRPr="00EE48A4">
        <w:rPr>
          <w:lang w:val="en-US"/>
        </w:rPr>
        <w:t>ISO</w:t>
      </w:r>
      <w:r w:rsidRPr="00EE48A4">
        <w:t xml:space="preserve"> 9001:2008 18001, 14001 του προσφέροντος για εμπορία και </w:t>
      </w:r>
      <w:r w:rsidRPr="00EE48A4">
        <w:rPr>
          <w:lang w:val="en-US"/>
        </w:rPr>
        <w:t>service</w:t>
      </w:r>
      <w:r w:rsidRPr="00EE48A4">
        <w:t>.</w:t>
      </w:r>
    </w:p>
    <w:p w:rsidR="00EE48A4" w:rsidRPr="00EE48A4" w:rsidRDefault="00EE48A4" w:rsidP="00EE48A4">
      <w:pPr>
        <w:numPr>
          <w:ilvl w:val="0"/>
          <w:numId w:val="15"/>
        </w:numPr>
        <w:spacing w:after="60"/>
      </w:pPr>
      <w:r w:rsidRPr="00EE48A4">
        <w:t xml:space="preserve">Εγγραφή στο οικείο επιμελητήριο του κατασκευαστή καθώς και του προσφέροντος και για εμπορία και </w:t>
      </w:r>
      <w:r w:rsidRPr="00EE48A4">
        <w:rPr>
          <w:lang w:val="en-US"/>
        </w:rPr>
        <w:t>service</w:t>
      </w:r>
      <w:r w:rsidRPr="00EE48A4">
        <w:t xml:space="preserve"> με αναφορά στο ειδικό επάγγελμα της προμήθειας. </w:t>
      </w:r>
    </w:p>
    <w:p w:rsidR="00EE48A4" w:rsidRPr="00EE48A4" w:rsidRDefault="00EE48A4" w:rsidP="00EE48A4">
      <w:pPr>
        <w:numPr>
          <w:ilvl w:val="0"/>
          <w:numId w:val="15"/>
        </w:numPr>
        <w:spacing w:after="60"/>
      </w:pPr>
      <w:r w:rsidRPr="00EE48A4">
        <w:t>Βιβλίο οδηγιών χρήσης και συντήρησης για το ενιαίο σύστημα βύθισης, υπογεγραμμένο  από τον κατασκευαστή σε ενιαίο εργοστασιακό έντυπο.</w:t>
      </w:r>
    </w:p>
    <w:p w:rsidR="00EE48A4" w:rsidRPr="00EE48A4" w:rsidRDefault="00EE48A4" w:rsidP="00EE48A4">
      <w:pPr>
        <w:numPr>
          <w:ilvl w:val="0"/>
          <w:numId w:val="15"/>
        </w:numPr>
        <w:spacing w:after="60"/>
      </w:pPr>
      <w:r w:rsidRPr="00EE48A4">
        <w:t xml:space="preserve">Εγγύηση καλής λειτουργίας δυο (2) ετών τουλάχιστον και περιγραφή της οργάνωσης τεχνικής εξυπηρέτησης που θα καλύψει το μηχάνημα </w:t>
      </w:r>
    </w:p>
    <w:p w:rsidR="00EE48A4" w:rsidRPr="00EE48A4" w:rsidRDefault="00EE48A4" w:rsidP="00EE48A4">
      <w:pPr>
        <w:numPr>
          <w:ilvl w:val="0"/>
          <w:numId w:val="15"/>
        </w:numPr>
        <w:spacing w:after="60"/>
      </w:pPr>
      <w:r w:rsidRPr="00EE48A4">
        <w:t xml:space="preserve">Με την προσφορά θα υποβληθεί αναλυτική τεχνική περιγραφή του μηχανήματος με χαρακτηριστικά των επί μέρους στοιχείων του (κινητήρας, υδραυλικοί μηχανισμοί </w:t>
      </w:r>
      <w:proofErr w:type="spellStart"/>
      <w:r w:rsidRPr="00EE48A4">
        <w:t>κ.λ.π</w:t>
      </w:r>
      <w:proofErr w:type="spellEnd"/>
      <w:r w:rsidRPr="00EE48A4">
        <w:t>.)</w:t>
      </w:r>
    </w:p>
    <w:p w:rsidR="00EE48A4" w:rsidRPr="009A753A" w:rsidRDefault="00EE48A4" w:rsidP="009A753A">
      <w:pPr>
        <w:numPr>
          <w:ilvl w:val="0"/>
          <w:numId w:val="15"/>
        </w:numPr>
        <w:spacing w:after="60"/>
        <w:rPr>
          <w:b/>
          <w:u w:val="single"/>
        </w:rPr>
      </w:pPr>
      <w:r w:rsidRPr="00EE48A4">
        <w:t>Οι</w:t>
      </w:r>
      <w:r w:rsidRPr="00EE48A4">
        <w:rPr>
          <w:b/>
        </w:rPr>
        <w:t xml:space="preserve"> </w:t>
      </w:r>
      <w:r w:rsidRPr="00EE48A4">
        <w:t xml:space="preserve">συγκολλήσεις του συστήματος θα πρέπει να είναι υδατοστεγείς και απόλυτα </w:t>
      </w:r>
      <w:r w:rsidR="00626186" w:rsidRPr="00EE48A4">
        <w:t>ασφαλείς</w:t>
      </w:r>
      <w:r w:rsidRPr="00EE48A4">
        <w:t xml:space="preserve">. Για το λόγο αυτό θα πρέπει το εργοστάσιο κατασκευής να έχει τουλάχιστον ένα (1) πιστοποιημένο συγκολλητή και θα πρέπει να εφαρμόζει υποχρεωτικά τη διαδικασία </w:t>
      </w:r>
      <w:proofErr w:type="spellStart"/>
      <w:r w:rsidRPr="00EE48A4">
        <w:rPr>
          <w:lang w:val="en-US"/>
        </w:rPr>
        <w:t>EN</w:t>
      </w:r>
      <w:proofErr w:type="spellEnd"/>
      <w:r w:rsidRPr="00EE48A4">
        <w:t xml:space="preserve"> </w:t>
      </w:r>
      <w:r w:rsidRPr="00EE48A4">
        <w:rPr>
          <w:lang w:val="en-US"/>
        </w:rPr>
        <w:t>ISO</w:t>
      </w:r>
      <w:r w:rsidRPr="00EE48A4">
        <w:t xml:space="preserve"> 3834. Να κατατεθεί το αντίστοιχο </w:t>
      </w:r>
      <w:r w:rsidRPr="00EE48A4">
        <w:rPr>
          <w:lang w:val="en-US"/>
        </w:rPr>
        <w:t>ISO</w:t>
      </w:r>
      <w:r w:rsidRPr="00EE48A4">
        <w:t xml:space="preserve"> 3834 και το αντίστοιχο πιστοποιητικό ηλεκτροσυγκολλητή από διαπιστευμένο φορέα τόσο στην Ελλάδα όσο και στο εξωτερικό, όπως επίσης και υπεύθυνη δήλωση του εργοστασίου κατασκευής που θα βεβαιώνει την διαδικασία συγκολλήσεις βάσει του ΕΝ </w:t>
      </w:r>
      <w:r w:rsidRPr="00EE48A4">
        <w:rPr>
          <w:lang w:val="en-US"/>
        </w:rPr>
        <w:t>ISO</w:t>
      </w:r>
      <w:r w:rsidRPr="00EE48A4">
        <w:t xml:space="preserve"> 3834 </w:t>
      </w:r>
    </w:p>
    <w:p w:rsidR="00EE48A4" w:rsidRPr="00EE48A4" w:rsidRDefault="00EE48A4" w:rsidP="00EE48A4">
      <w:pPr>
        <w:numPr>
          <w:ilvl w:val="0"/>
          <w:numId w:val="15"/>
        </w:numPr>
        <w:spacing w:after="60"/>
        <w:rPr>
          <w:b/>
          <w:u w:val="single"/>
        </w:rPr>
      </w:pPr>
      <w:r w:rsidRPr="00EE48A4">
        <w:t>Ανάληψη υποχρέωσης με υπεύθυνη δήλωση επίδειξης του μηχανήματος και εκπαίδευσης του προσωπικού που θα το χειρίζεται.</w:t>
      </w:r>
    </w:p>
    <w:p w:rsidR="00EE48A4" w:rsidRPr="00EE48A4" w:rsidRDefault="00EE48A4" w:rsidP="00EE48A4">
      <w:pPr>
        <w:numPr>
          <w:ilvl w:val="0"/>
          <w:numId w:val="15"/>
        </w:numPr>
        <w:spacing w:after="60"/>
        <w:rPr>
          <w:b/>
          <w:u w:val="single"/>
        </w:rPr>
      </w:pPr>
      <w:r w:rsidRPr="00EE48A4">
        <w:t>Υποχρέωση το</w:t>
      </w:r>
      <w:r w:rsidR="009A753A">
        <w:t>υ αναδόχου είναι να τοποθετήσει</w:t>
      </w:r>
      <w:r w:rsidRPr="00EE48A4">
        <w:t xml:space="preserve"> έτοιμους και σε θέση λειτουργίας τους μηχανισμούς χωρίς περαιτέρω επιβαρύνσεις. Υποχρέωση του Δήμου είναι να ορίσει το μέρος τοποθέ</w:t>
      </w:r>
      <w:r w:rsidR="009A753A">
        <w:t>τησης μετά από έρευνα</w:t>
      </w:r>
      <w:r w:rsidRPr="00EE48A4">
        <w:t xml:space="preserve"> πού θα έχει κάνει για ύπαρξη καλωδίων η αγωγών νερού (</w:t>
      </w:r>
      <w:proofErr w:type="spellStart"/>
      <w:r w:rsidRPr="00EE48A4">
        <w:t>ΟΚΩ</w:t>
      </w:r>
      <w:proofErr w:type="spellEnd"/>
      <w:r w:rsidRPr="00EE48A4">
        <w:t xml:space="preserve">) και να </w:t>
      </w:r>
      <w:proofErr w:type="spellStart"/>
      <w:r w:rsidRPr="00EE48A4">
        <w:t>εξασφάλισει</w:t>
      </w:r>
      <w:proofErr w:type="spellEnd"/>
      <w:r w:rsidRPr="00EE48A4">
        <w:t xml:space="preserve"> παροχή ρεύματος 220 </w:t>
      </w:r>
      <w:r w:rsidRPr="00EE48A4">
        <w:rPr>
          <w:lang w:val="en-US"/>
        </w:rPr>
        <w:t>volt</w:t>
      </w:r>
      <w:r w:rsidRPr="00EE48A4">
        <w:t xml:space="preserve"> σε κοντινή απόσταση για την ηλεκτροδότηση του κάθε μηχανισμού </w:t>
      </w:r>
    </w:p>
    <w:p w:rsidR="009D7ED5" w:rsidRDefault="00EE48A4" w:rsidP="009D7ED5">
      <w:pPr>
        <w:numPr>
          <w:ilvl w:val="0"/>
          <w:numId w:val="15"/>
        </w:numPr>
        <w:spacing w:after="60"/>
      </w:pPr>
      <w:r w:rsidRPr="00EE48A4">
        <w:lastRenderedPageBreak/>
        <w:t>Θα προσκο</w:t>
      </w:r>
      <w:r w:rsidR="009A753A">
        <w:t>μισθεί βεβαίωση από τουλάχιστον ένα</w:t>
      </w:r>
      <w:r w:rsidRPr="00EE48A4">
        <w:t xml:space="preserve"> ΟΤΑ ή Δημόσιο φορέα, που θα βεβαιώνει ότι το εργοστάσιο κατασκευής που δηλώνεται ότι θα κατασκευάσει τα βυθιζόμενα συστήματα, έχει κατασκευάσει τουλάχιστον 4 βυθιζόμενα συστήματα (στα οποία περιλαμβάνονται 2 κάδοι στο κάθε σύστημα) των οποίων η χωρητικότητα είναι τουλάχιστον 2500 λίτρα στο κάθε κάδο και η εξαγωγή των κάδων για την αποκομιδή τους γίνεται με σύστημα βύθισης -ανύψωσης χωρίς</w:t>
      </w:r>
      <w:r w:rsidR="009A753A">
        <w:t xml:space="preserve"> χρήση γερανού η άλλων σοβαρών μετατροπών στα απορριμματοφόρα</w:t>
      </w:r>
      <w:r w:rsidRPr="00EE48A4">
        <w:t>.</w:t>
      </w:r>
    </w:p>
    <w:p w:rsidR="00EE48A4" w:rsidRPr="009D7ED5" w:rsidRDefault="00EE48A4" w:rsidP="009D7ED5">
      <w:pPr>
        <w:numPr>
          <w:ilvl w:val="0"/>
          <w:numId w:val="15"/>
        </w:numPr>
        <w:spacing w:after="60"/>
      </w:pPr>
      <w:r w:rsidRPr="009D7ED5">
        <w:t>Επιπρόσθετα στοιχεία που π</w:t>
      </w:r>
      <w:r w:rsidR="009A753A" w:rsidRPr="009D7ED5">
        <w:t>ρέπει να κατατεθούν με την Τεχνική</w:t>
      </w:r>
      <w:r w:rsidRPr="009D7ED5">
        <w:t xml:space="preserve"> Προσφορά για το υλικό </w:t>
      </w:r>
      <w:proofErr w:type="spellStart"/>
      <w:r w:rsidRPr="009D7ED5">
        <w:t>απόσμησης</w:t>
      </w:r>
      <w:proofErr w:type="spellEnd"/>
    </w:p>
    <w:p w:rsidR="00EE48A4" w:rsidRPr="00EE48A4" w:rsidRDefault="00EE48A4" w:rsidP="009D7ED5">
      <w:pPr>
        <w:spacing w:after="60"/>
        <w:ind w:left="502"/>
      </w:pPr>
      <w:r w:rsidRPr="00EE48A4">
        <w:t>Ο κάθε διαγωνιζόμενες πρέπει να παραδώσει απαραίτητα (</w:t>
      </w:r>
      <w:r w:rsidRPr="00EE48A4">
        <w:rPr>
          <w:b/>
          <w:u w:val="single"/>
        </w:rPr>
        <w:t xml:space="preserve">με ποινή αποκλεισμού) </w:t>
      </w:r>
      <w:r w:rsidRPr="00EE48A4">
        <w:t xml:space="preserve">με την </w:t>
      </w:r>
      <w:r w:rsidRPr="00EE48A4">
        <w:rPr>
          <w:u w:val="single"/>
        </w:rPr>
        <w:t>Τεχνική Προσφορά (κατάλληλα υπογεγραμμένα)</w:t>
      </w:r>
      <w:r w:rsidRPr="00EE48A4">
        <w:t xml:space="preserve"> τα παρακάτω:</w:t>
      </w:r>
    </w:p>
    <w:p w:rsidR="00EE48A4" w:rsidRPr="00EE48A4" w:rsidRDefault="009A753A" w:rsidP="009D7ED5">
      <w:pPr>
        <w:spacing w:after="60"/>
        <w:ind w:left="502"/>
      </w:pPr>
      <w:r>
        <w:t xml:space="preserve">Α) </w:t>
      </w:r>
      <w:r w:rsidR="00EE48A4" w:rsidRPr="00EE48A4">
        <w:t xml:space="preserve">Τα πλήρη στοιχεία του προσφερόμενου υλικού, όπου απαραίτητα θα αναφέρονται τα κύρια χαρακτηριστικά του, δηλαδή: </w:t>
      </w:r>
    </w:p>
    <w:p w:rsidR="00EE48A4" w:rsidRPr="00EE48A4" w:rsidRDefault="00EE48A4" w:rsidP="009D7ED5">
      <w:pPr>
        <w:spacing w:after="60"/>
        <w:ind w:left="692"/>
      </w:pPr>
      <w:r w:rsidRPr="00EE48A4">
        <w:t xml:space="preserve">α) </w:t>
      </w:r>
      <w:r w:rsidRPr="00EE48A4">
        <w:rPr>
          <w:u w:val="single"/>
        </w:rPr>
        <w:t>τύπος-εμπορική ονομασία-τυχόν κωδικός του προϊόντος</w:t>
      </w:r>
      <w:r w:rsidRPr="00EE48A4">
        <w:t xml:space="preserve">, </w:t>
      </w:r>
    </w:p>
    <w:p w:rsidR="00EE48A4" w:rsidRPr="00EE48A4" w:rsidRDefault="00EE48A4" w:rsidP="009D7ED5">
      <w:pPr>
        <w:spacing w:after="60"/>
        <w:ind w:left="692"/>
      </w:pPr>
      <w:r w:rsidRPr="00EE48A4">
        <w:t xml:space="preserve">β) </w:t>
      </w:r>
      <w:r w:rsidRPr="00EE48A4">
        <w:rPr>
          <w:u w:val="single"/>
        </w:rPr>
        <w:t>η εφαρμογή-χρήση</w:t>
      </w:r>
      <w:r w:rsidRPr="00EE48A4">
        <w:t xml:space="preserve">, </w:t>
      </w:r>
    </w:p>
    <w:p w:rsidR="00EE48A4" w:rsidRPr="00EE48A4" w:rsidRDefault="00EE48A4" w:rsidP="009D7ED5">
      <w:pPr>
        <w:spacing w:after="60"/>
        <w:ind w:left="692"/>
      </w:pPr>
      <w:r w:rsidRPr="00EE48A4">
        <w:t xml:space="preserve">γ) </w:t>
      </w:r>
      <w:r w:rsidRPr="00EE48A4">
        <w:rPr>
          <w:u w:val="single"/>
        </w:rPr>
        <w:t>η χώρα προέλευσης</w:t>
      </w:r>
      <w:r w:rsidRPr="00EE48A4">
        <w:t xml:space="preserve">, και </w:t>
      </w:r>
    </w:p>
    <w:p w:rsidR="00EE48A4" w:rsidRPr="00EE48A4" w:rsidRDefault="00EE48A4" w:rsidP="009D7ED5">
      <w:pPr>
        <w:spacing w:after="60"/>
        <w:ind w:left="692"/>
      </w:pPr>
      <w:r w:rsidRPr="00EE48A4">
        <w:t xml:space="preserve">δ) </w:t>
      </w:r>
      <w:r w:rsidRPr="00EE48A4">
        <w:rPr>
          <w:u w:val="single"/>
        </w:rPr>
        <w:t>ο κατασκευαστής</w:t>
      </w:r>
      <w:r w:rsidRPr="00EE48A4">
        <w:t>.</w:t>
      </w:r>
    </w:p>
    <w:p w:rsidR="00EE48A4" w:rsidRPr="00EE48A4" w:rsidRDefault="009A753A" w:rsidP="009D7ED5">
      <w:pPr>
        <w:spacing w:after="60"/>
        <w:ind w:left="502"/>
      </w:pPr>
      <w:r>
        <w:t xml:space="preserve">Β) </w:t>
      </w:r>
      <w:r w:rsidR="00EE48A4" w:rsidRPr="00EE48A4">
        <w:t>Η περιγραφή και τα τυπικά χαρακτηριστικά του είδους που προσφέρεται.</w:t>
      </w:r>
    </w:p>
    <w:p w:rsidR="00EE48A4" w:rsidRPr="00EE48A4" w:rsidRDefault="00EE48A4" w:rsidP="009D7ED5">
      <w:pPr>
        <w:spacing w:after="60"/>
        <w:ind w:left="502"/>
      </w:pPr>
      <w:r w:rsidRPr="00EE48A4">
        <w:t xml:space="preserve">Γ) Πιστοποιητικά ποιότητας της σειράς </w:t>
      </w:r>
      <w:r w:rsidRPr="00EE48A4">
        <w:rPr>
          <w:b/>
          <w:lang w:val="en-US"/>
        </w:rPr>
        <w:t>ISO</w:t>
      </w:r>
      <w:r w:rsidRPr="00EE48A4">
        <w:rPr>
          <w:b/>
        </w:rPr>
        <w:t xml:space="preserve"> 9001</w:t>
      </w:r>
      <w:r w:rsidRPr="00EE48A4">
        <w:t xml:space="preserve"> από διαπιστευμένους οργανισμούς τυποποίησης, για τον προμηθευτή και πιστοποιητικό κατά </w:t>
      </w:r>
      <w:r w:rsidRPr="00EE48A4">
        <w:rPr>
          <w:lang w:val="en-US"/>
        </w:rPr>
        <w:t>ISO</w:t>
      </w:r>
      <w:r w:rsidRPr="00EE48A4">
        <w:t xml:space="preserve"> 9001 &amp; </w:t>
      </w:r>
      <w:r w:rsidRPr="00EE48A4">
        <w:rPr>
          <w:lang w:val="en-US"/>
        </w:rPr>
        <w:t>ISO</w:t>
      </w:r>
      <w:r w:rsidRPr="00EE48A4">
        <w:t xml:space="preserve"> 14001 του κατασκευαστή.</w:t>
      </w:r>
    </w:p>
    <w:p w:rsidR="00EE48A4" w:rsidRPr="009D7ED5" w:rsidRDefault="009A753A" w:rsidP="009D7ED5">
      <w:pPr>
        <w:spacing w:after="60"/>
        <w:ind w:left="502"/>
      </w:pPr>
      <w:r>
        <w:t xml:space="preserve">Δ) </w:t>
      </w:r>
      <w:r w:rsidR="00EE48A4" w:rsidRPr="00EE48A4">
        <w:t xml:space="preserve">Φύλλο δεδομένων </w:t>
      </w:r>
      <w:r w:rsidR="009D7ED5">
        <w:t>ασφαλείας στην ελληνική γλώσσα.</w:t>
      </w:r>
    </w:p>
    <w:p w:rsidR="00EE48A4" w:rsidRPr="00EE48A4" w:rsidRDefault="009A753A" w:rsidP="00EE48A4">
      <w:pPr>
        <w:numPr>
          <w:ilvl w:val="0"/>
          <w:numId w:val="15"/>
        </w:numPr>
        <w:spacing w:after="60"/>
        <w:rPr>
          <w:b/>
          <w:u w:val="single"/>
        </w:rPr>
      </w:pPr>
      <w:r>
        <w:t xml:space="preserve">Η τεχνικές προδιαγραφές </w:t>
      </w:r>
      <w:r w:rsidR="00EE48A4" w:rsidRPr="00EE48A4">
        <w:t>θα πρέπει να υπογράφονται και από τον κατασκευαστή και από τον προσφέροντα αν δεν είναι ο ίδιος.</w:t>
      </w:r>
    </w:p>
    <w:p w:rsidR="00EE48A4" w:rsidRPr="00EE48A4" w:rsidRDefault="009A753A" w:rsidP="00EE48A4">
      <w:pPr>
        <w:spacing w:after="60"/>
      </w:pPr>
      <w:r>
        <w:t>Προσφορές που δεν</w:t>
      </w:r>
      <w:r w:rsidR="00EE48A4" w:rsidRPr="00EE48A4">
        <w:t xml:space="preserve"> καλύπτουν </w:t>
      </w:r>
      <w:r>
        <w:rPr>
          <w:b/>
          <w:bCs/>
        </w:rPr>
        <w:t>τα παραπάνω</w:t>
      </w:r>
      <w:r w:rsidR="00EE48A4" w:rsidRPr="00EE48A4">
        <w:rPr>
          <w:b/>
          <w:bCs/>
        </w:rPr>
        <w:t xml:space="preserve"> </w:t>
      </w:r>
      <w:r>
        <w:t xml:space="preserve">της </w:t>
      </w:r>
      <w:r w:rsidR="00EE48A4" w:rsidRPr="00EE48A4">
        <w:t>παρούσας</w:t>
      </w:r>
      <w:r w:rsidR="00EE48A4" w:rsidRPr="00EE48A4">
        <w:rPr>
          <w:b/>
          <w:bCs/>
        </w:rPr>
        <w:t xml:space="preserve"> απορρίπτονται ως απαράδεκτες.</w:t>
      </w:r>
    </w:p>
    <w:p w:rsidR="00F938E5" w:rsidRDefault="00F938E5" w:rsidP="00F938E5">
      <w:pPr>
        <w:spacing w:after="60"/>
        <w:rPr>
          <w:b/>
        </w:rPr>
      </w:pPr>
    </w:p>
    <w:p w:rsidR="00F938E5" w:rsidRPr="0013311B" w:rsidRDefault="009A753A" w:rsidP="00F938E5">
      <w:pPr>
        <w:spacing w:after="0"/>
        <w:jc w:val="left"/>
        <w:rPr>
          <w:b/>
        </w:rPr>
      </w:pPr>
      <w:r>
        <w:rPr>
          <w:b/>
        </w:rPr>
        <w:t xml:space="preserve">6. </w:t>
      </w:r>
      <w:r w:rsidR="00F938E5" w:rsidRPr="0013311B">
        <w:rPr>
          <w:b/>
        </w:rPr>
        <w:t>ΙΣΧΥΣ ΠΡΟΣΦΟΡΑΣ</w:t>
      </w:r>
    </w:p>
    <w:p w:rsidR="00F938E5" w:rsidRDefault="00F938E5" w:rsidP="00F938E5">
      <w:pPr>
        <w:spacing w:after="0"/>
        <w:jc w:val="left"/>
        <w:rPr>
          <w:b/>
        </w:rPr>
      </w:pPr>
      <w:r>
        <w:t>Έξι (6</w:t>
      </w:r>
      <w:r w:rsidRPr="0013311B">
        <w:t>) μήνες από την επομένη της διενέργειας του διαγωνισμού.</w:t>
      </w:r>
    </w:p>
    <w:p w:rsidR="007B6C43" w:rsidRDefault="007B6C43">
      <w:pPr>
        <w:spacing w:after="0" w:line="259" w:lineRule="auto"/>
        <w:ind w:left="0" w:right="287" w:firstLine="0"/>
        <w:jc w:val="center"/>
      </w:pPr>
    </w:p>
    <w:p w:rsidR="007B6C43" w:rsidRDefault="001918D3">
      <w:pPr>
        <w:spacing w:after="0" w:line="259" w:lineRule="auto"/>
        <w:ind w:left="0" w:right="287" w:firstLine="0"/>
        <w:jc w:val="center"/>
      </w:pPr>
      <w:r>
        <w:rPr>
          <w:b/>
        </w:rPr>
        <w:t xml:space="preserve"> </w:t>
      </w:r>
    </w:p>
    <w:p w:rsidR="00C1255E" w:rsidRPr="00C1255E" w:rsidRDefault="00980783" w:rsidP="00567A6F">
      <w:pPr>
        <w:keepNext/>
        <w:keepLines/>
        <w:spacing w:after="0" w:line="259" w:lineRule="auto"/>
        <w:ind w:left="5" w:firstLine="0"/>
        <w:jc w:val="center"/>
        <w:outlineLvl w:val="1"/>
        <w:rPr>
          <w:b/>
        </w:rPr>
      </w:pPr>
      <w:r>
        <w:rPr>
          <w:b/>
        </w:rPr>
        <w:t>Ηράκλεια</w:t>
      </w:r>
      <w:r w:rsidR="008C11A6">
        <w:rPr>
          <w:b/>
        </w:rPr>
        <w:t>,</w:t>
      </w:r>
      <w:r w:rsidR="009E766D">
        <w:rPr>
          <w:b/>
        </w:rPr>
        <w:t xml:space="preserve"> 23/04</w:t>
      </w:r>
      <w:r w:rsidR="008C11A6">
        <w:rPr>
          <w:b/>
        </w:rPr>
        <w:t>/2019</w:t>
      </w:r>
    </w:p>
    <w:p w:rsidR="00C1255E" w:rsidRPr="00C1255E" w:rsidRDefault="00C1255E" w:rsidP="007840CC">
      <w:pPr>
        <w:keepNext/>
        <w:keepLines/>
        <w:spacing w:after="0" w:line="259" w:lineRule="auto"/>
        <w:ind w:left="6" w:firstLine="0"/>
        <w:jc w:val="center"/>
        <w:outlineLvl w:val="1"/>
        <w:rPr>
          <w:b/>
        </w:rPr>
      </w:pPr>
    </w:p>
    <w:p w:rsidR="00C1255E" w:rsidRPr="00C1255E" w:rsidRDefault="00C1255E" w:rsidP="00C1255E">
      <w:pPr>
        <w:keepNext/>
        <w:keepLines/>
        <w:spacing w:after="0" w:line="259" w:lineRule="auto"/>
        <w:ind w:left="5" w:firstLine="0"/>
        <w:jc w:val="center"/>
        <w:outlineLvl w:val="1"/>
        <w:rPr>
          <w:sz w:val="22"/>
        </w:rPr>
      </w:pPr>
      <w:r w:rsidRPr="00C1255E">
        <w:t xml:space="preserve"> </w:t>
      </w:r>
    </w:p>
    <w:tbl>
      <w:tblPr>
        <w:tblW w:w="8815" w:type="dxa"/>
        <w:jc w:val="center"/>
        <w:tblInd w:w="-1896" w:type="dxa"/>
        <w:tblLook w:val="04A0" w:firstRow="1" w:lastRow="0" w:firstColumn="1" w:lastColumn="0" w:noHBand="0" w:noVBand="1"/>
      </w:tblPr>
      <w:tblGrid>
        <w:gridCol w:w="4891"/>
        <w:gridCol w:w="3924"/>
      </w:tblGrid>
      <w:tr w:rsidR="008C11A6" w:rsidRPr="00E6758C" w:rsidTr="00A977B8">
        <w:trPr>
          <w:jc w:val="center"/>
        </w:trPr>
        <w:tc>
          <w:tcPr>
            <w:tcW w:w="4891" w:type="dxa"/>
          </w:tcPr>
          <w:p w:rsidR="008C11A6" w:rsidRPr="008C11A6" w:rsidRDefault="008C11A6" w:rsidP="00A977B8">
            <w:pPr>
              <w:tabs>
                <w:tab w:val="num" w:pos="540"/>
                <w:tab w:val="num" w:pos="2700"/>
                <w:tab w:val="num" w:pos="7020"/>
              </w:tabs>
              <w:spacing w:after="0" w:line="240" w:lineRule="auto"/>
              <w:ind w:left="0" w:firstLine="0"/>
              <w:jc w:val="center"/>
            </w:pPr>
            <w:r w:rsidRPr="008C11A6">
              <w:t xml:space="preserve">Ο </w:t>
            </w:r>
            <w:proofErr w:type="spellStart"/>
            <w:r w:rsidRPr="008C11A6">
              <w:t>συντάξας</w:t>
            </w:r>
            <w:proofErr w:type="spellEnd"/>
          </w:p>
          <w:p w:rsidR="008C11A6" w:rsidRDefault="008C11A6" w:rsidP="00A977B8">
            <w:pPr>
              <w:tabs>
                <w:tab w:val="num" w:pos="540"/>
                <w:tab w:val="num" w:pos="2700"/>
                <w:tab w:val="num" w:pos="7020"/>
              </w:tabs>
              <w:spacing w:after="0" w:line="240" w:lineRule="auto"/>
              <w:ind w:left="0" w:firstLine="0"/>
              <w:jc w:val="center"/>
            </w:pPr>
          </w:p>
          <w:p w:rsidR="008C11A6" w:rsidRDefault="008C11A6" w:rsidP="00A977B8">
            <w:pPr>
              <w:tabs>
                <w:tab w:val="num" w:pos="540"/>
                <w:tab w:val="num" w:pos="2700"/>
                <w:tab w:val="num" w:pos="7020"/>
              </w:tabs>
              <w:spacing w:after="0" w:line="240" w:lineRule="auto"/>
              <w:ind w:left="0" w:firstLine="0"/>
              <w:jc w:val="center"/>
            </w:pPr>
          </w:p>
          <w:p w:rsidR="008C11A6" w:rsidRPr="008C11A6" w:rsidRDefault="008C11A6" w:rsidP="00A977B8">
            <w:pPr>
              <w:tabs>
                <w:tab w:val="num" w:pos="540"/>
                <w:tab w:val="num" w:pos="2700"/>
                <w:tab w:val="num" w:pos="7020"/>
              </w:tabs>
              <w:spacing w:after="0" w:line="240" w:lineRule="auto"/>
              <w:ind w:left="0" w:firstLine="0"/>
              <w:jc w:val="center"/>
            </w:pPr>
          </w:p>
          <w:p w:rsidR="008C11A6" w:rsidRPr="008C11A6" w:rsidRDefault="008C11A6" w:rsidP="00A977B8">
            <w:pPr>
              <w:tabs>
                <w:tab w:val="num" w:pos="540"/>
                <w:tab w:val="num" w:pos="2700"/>
                <w:tab w:val="num" w:pos="7020"/>
              </w:tabs>
              <w:spacing w:after="0" w:line="240" w:lineRule="auto"/>
              <w:ind w:left="0" w:firstLine="0"/>
              <w:jc w:val="center"/>
            </w:pPr>
          </w:p>
          <w:p w:rsidR="008C11A6" w:rsidRPr="008C11A6" w:rsidRDefault="008C11A6" w:rsidP="00A977B8">
            <w:pPr>
              <w:tabs>
                <w:tab w:val="num" w:pos="540"/>
                <w:tab w:val="num" w:pos="2700"/>
                <w:tab w:val="num" w:pos="7020"/>
              </w:tabs>
              <w:spacing w:after="0" w:line="240" w:lineRule="auto"/>
              <w:ind w:left="0" w:firstLine="0"/>
              <w:jc w:val="center"/>
            </w:pPr>
          </w:p>
          <w:p w:rsidR="008C11A6" w:rsidRPr="008C11A6" w:rsidRDefault="009E766D" w:rsidP="00567A6F">
            <w:pPr>
              <w:tabs>
                <w:tab w:val="num" w:pos="540"/>
                <w:tab w:val="num" w:pos="2700"/>
                <w:tab w:val="num" w:pos="7020"/>
              </w:tabs>
              <w:spacing w:after="0" w:line="240" w:lineRule="auto"/>
              <w:ind w:left="0" w:firstLine="0"/>
              <w:jc w:val="center"/>
            </w:pPr>
            <w:proofErr w:type="spellStart"/>
            <w:r>
              <w:t>ΚΟΛΤΣΑΚΛΗΣ</w:t>
            </w:r>
            <w:proofErr w:type="spellEnd"/>
            <w:r>
              <w:t xml:space="preserve"> ΑΛΕΞΑΝΔΡΟΣ</w:t>
            </w:r>
          </w:p>
        </w:tc>
        <w:tc>
          <w:tcPr>
            <w:tcW w:w="3924" w:type="dxa"/>
          </w:tcPr>
          <w:p w:rsidR="008C11A6" w:rsidRPr="008C11A6" w:rsidRDefault="008C11A6" w:rsidP="00A977B8">
            <w:pPr>
              <w:tabs>
                <w:tab w:val="num" w:pos="540"/>
                <w:tab w:val="num" w:pos="2700"/>
                <w:tab w:val="num" w:pos="7020"/>
              </w:tabs>
              <w:spacing w:after="0" w:line="240" w:lineRule="auto"/>
              <w:ind w:left="0" w:firstLine="0"/>
              <w:jc w:val="center"/>
            </w:pPr>
            <w:r w:rsidRPr="008C11A6">
              <w:t>Ο Προϊστάμενος Δ/</w:t>
            </w:r>
            <w:proofErr w:type="spellStart"/>
            <w:r w:rsidRPr="008C11A6">
              <w:t>νσης</w:t>
            </w:r>
            <w:proofErr w:type="spellEnd"/>
          </w:p>
          <w:p w:rsidR="008C11A6" w:rsidRPr="008C11A6" w:rsidRDefault="008C11A6" w:rsidP="00A977B8">
            <w:pPr>
              <w:tabs>
                <w:tab w:val="num" w:pos="540"/>
                <w:tab w:val="num" w:pos="2700"/>
                <w:tab w:val="num" w:pos="7020"/>
              </w:tabs>
              <w:spacing w:after="0" w:line="240" w:lineRule="auto"/>
              <w:ind w:left="0" w:firstLine="0"/>
              <w:jc w:val="center"/>
            </w:pPr>
            <w:r w:rsidRPr="008C11A6">
              <w:t>Τεχνικών Υπηρεσιών, Πολεοδομίας&amp; Περιβάλλοντος</w:t>
            </w:r>
          </w:p>
          <w:p w:rsidR="008C11A6" w:rsidRPr="008C11A6" w:rsidRDefault="008C11A6" w:rsidP="00A977B8">
            <w:pPr>
              <w:tabs>
                <w:tab w:val="num" w:pos="540"/>
                <w:tab w:val="num" w:pos="2700"/>
                <w:tab w:val="num" w:pos="7020"/>
              </w:tabs>
              <w:spacing w:after="0" w:line="240" w:lineRule="auto"/>
              <w:ind w:left="0" w:firstLine="0"/>
              <w:jc w:val="center"/>
            </w:pPr>
          </w:p>
          <w:p w:rsidR="008C11A6" w:rsidRPr="008C11A6" w:rsidRDefault="008C11A6" w:rsidP="00A977B8">
            <w:pPr>
              <w:tabs>
                <w:tab w:val="num" w:pos="540"/>
                <w:tab w:val="num" w:pos="2700"/>
                <w:tab w:val="num" w:pos="7020"/>
              </w:tabs>
              <w:spacing w:after="0" w:line="240" w:lineRule="auto"/>
              <w:ind w:left="0" w:firstLine="0"/>
              <w:jc w:val="center"/>
            </w:pPr>
          </w:p>
          <w:p w:rsidR="008C11A6" w:rsidRPr="008C11A6" w:rsidRDefault="008C11A6" w:rsidP="00A977B8">
            <w:pPr>
              <w:tabs>
                <w:tab w:val="num" w:pos="540"/>
                <w:tab w:val="num" w:pos="2700"/>
                <w:tab w:val="num" w:pos="7020"/>
              </w:tabs>
              <w:spacing w:after="0" w:line="240" w:lineRule="auto"/>
              <w:ind w:left="0" w:firstLine="0"/>
              <w:jc w:val="center"/>
            </w:pPr>
          </w:p>
          <w:p w:rsidR="008C11A6" w:rsidRPr="008C11A6" w:rsidRDefault="008C11A6" w:rsidP="00A977B8">
            <w:pPr>
              <w:tabs>
                <w:tab w:val="num" w:pos="540"/>
                <w:tab w:val="num" w:pos="2700"/>
                <w:tab w:val="num" w:pos="7020"/>
              </w:tabs>
              <w:spacing w:after="0" w:line="240" w:lineRule="auto"/>
              <w:ind w:left="0" w:firstLine="0"/>
              <w:jc w:val="center"/>
            </w:pPr>
            <w:r w:rsidRPr="008C11A6">
              <w:t xml:space="preserve">ΠΑΠΑΒΑΣΙΛΕΙΟΥ </w:t>
            </w:r>
            <w:proofErr w:type="spellStart"/>
            <w:r w:rsidRPr="008C11A6">
              <w:t>ΑΡΓΥΡΙΟΣ</w:t>
            </w:r>
            <w:proofErr w:type="spellEnd"/>
          </w:p>
          <w:p w:rsidR="008C11A6" w:rsidRPr="008C11A6" w:rsidRDefault="008C11A6" w:rsidP="00A977B8">
            <w:pPr>
              <w:tabs>
                <w:tab w:val="num" w:pos="540"/>
                <w:tab w:val="num" w:pos="2700"/>
                <w:tab w:val="num" w:pos="7020"/>
              </w:tabs>
              <w:spacing w:after="0" w:line="240" w:lineRule="auto"/>
              <w:ind w:left="0" w:firstLine="0"/>
              <w:jc w:val="center"/>
            </w:pPr>
            <w:r w:rsidRPr="008C11A6">
              <w:t>.</w:t>
            </w:r>
          </w:p>
        </w:tc>
      </w:tr>
    </w:tbl>
    <w:p w:rsidR="00693882" w:rsidRDefault="00693882" w:rsidP="008C11A6">
      <w:pPr>
        <w:spacing w:after="0" w:line="259" w:lineRule="auto"/>
        <w:ind w:left="0" w:firstLine="0"/>
        <w:jc w:val="center"/>
      </w:pPr>
    </w:p>
    <w:p w:rsidR="00693882" w:rsidRDefault="00693882">
      <w:pPr>
        <w:spacing w:after="160" w:line="259" w:lineRule="auto"/>
        <w:ind w:left="0" w:firstLine="0"/>
        <w:jc w:val="left"/>
      </w:pPr>
      <w:r>
        <w:br w:type="page"/>
      </w:r>
    </w:p>
    <w:p w:rsidR="00693882" w:rsidRDefault="00693882" w:rsidP="00693882">
      <w:pPr>
        <w:spacing w:after="0"/>
        <w:ind w:left="576"/>
      </w:pPr>
      <w:r w:rsidRPr="00E6758C">
        <w:rPr>
          <w:rFonts w:ascii="Tahoma" w:hAnsi="Tahoma" w:cs="Tahoma"/>
          <w:noProof/>
        </w:rPr>
        <w:lastRenderedPageBreak/>
        <w:drawing>
          <wp:inline distT="0" distB="0" distL="0" distR="0" wp14:anchorId="081E449F" wp14:editId="0C3B32B3">
            <wp:extent cx="485775" cy="457200"/>
            <wp:effectExtent l="0" t="0" r="9525" b="0"/>
            <wp:docPr id="3" name="Εικόνα 3"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reos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r>
        <w:rPr>
          <w:rFonts w:ascii="Arial" w:eastAsia="Arial" w:hAnsi="Arial" w:cs="Arial"/>
          <w:b/>
        </w:rPr>
        <w:t xml:space="preserve"> </w:t>
      </w:r>
    </w:p>
    <w:p w:rsidR="00693882" w:rsidRDefault="00693882" w:rsidP="00693882">
      <w:pPr>
        <w:spacing w:after="0"/>
        <w:ind w:left="571"/>
      </w:pPr>
      <w:r>
        <w:rPr>
          <w:b/>
        </w:rPr>
        <w:t>ΕΛΛΗΝΙΚΗ ΔΗΜΟΚΡΑΤΙΑ</w:t>
      </w:r>
      <w:r>
        <w:rPr>
          <w:b/>
          <w:color w:val="000080"/>
        </w:rPr>
        <w:t xml:space="preserve"> </w:t>
      </w:r>
    </w:p>
    <w:p w:rsidR="00693882" w:rsidRDefault="00693882" w:rsidP="00693882">
      <w:pPr>
        <w:spacing w:after="0"/>
        <w:ind w:left="571"/>
      </w:pPr>
      <w:r>
        <w:rPr>
          <w:b/>
        </w:rPr>
        <w:t xml:space="preserve">ΝΟΜΟΣ ΣΕΡΡΩΝ </w:t>
      </w:r>
    </w:p>
    <w:p w:rsidR="00693882" w:rsidRDefault="00693882" w:rsidP="00693882">
      <w:pPr>
        <w:spacing w:after="0"/>
        <w:ind w:left="571"/>
      </w:pPr>
      <w:r>
        <w:rPr>
          <w:b/>
        </w:rPr>
        <w:t>ΔΗΜΟΣ ΗΡΑΚΛΕΙΑΣ</w:t>
      </w:r>
    </w:p>
    <w:p w:rsidR="00693882" w:rsidRPr="00693882" w:rsidRDefault="00693882" w:rsidP="00693882">
      <w:pPr>
        <w:spacing w:after="0"/>
        <w:ind w:left="571"/>
      </w:pPr>
      <w:r w:rsidRPr="00693882">
        <w:rPr>
          <w:b/>
        </w:rPr>
        <w:t xml:space="preserve">ΔΙΕΥΘΥΝΣΗ ΤΕΧΝΙΚΩΝ ΥΠΗΡΕΣΙΩΝ, </w:t>
      </w:r>
    </w:p>
    <w:p w:rsidR="00693882" w:rsidRDefault="00693882" w:rsidP="00567A6F">
      <w:pPr>
        <w:spacing w:after="0"/>
        <w:ind w:left="571"/>
      </w:pPr>
      <w:r w:rsidRPr="00693882">
        <w:rPr>
          <w:b/>
        </w:rPr>
        <w:t xml:space="preserve">ΠΟΛΕΟΔΟΜΙΑΣ &amp; ΠΕΡΙΒΑΛΛΟΝΤΟΣ  </w:t>
      </w:r>
      <w:r>
        <w:rPr>
          <w:b/>
        </w:rPr>
        <w:t xml:space="preserve">                                                Αρ. Μελέτης: </w:t>
      </w:r>
      <w:r w:rsidR="00626186">
        <w:rPr>
          <w:b/>
          <w:lang w:val="en-US"/>
        </w:rPr>
        <w:t>28</w:t>
      </w:r>
      <w:r>
        <w:rPr>
          <w:b/>
        </w:rPr>
        <w:t xml:space="preserve">/2019  </w:t>
      </w:r>
    </w:p>
    <w:p w:rsidR="00693882" w:rsidRDefault="00693882" w:rsidP="00693882">
      <w:pPr>
        <w:spacing w:after="0"/>
        <w:ind w:left="576"/>
      </w:pPr>
      <w:r>
        <w:rPr>
          <w:b/>
        </w:rPr>
        <w:t xml:space="preserve"> </w:t>
      </w:r>
    </w:p>
    <w:p w:rsidR="00693882" w:rsidRDefault="00693882" w:rsidP="00693882">
      <w:pPr>
        <w:spacing w:after="0"/>
        <w:ind w:left="576"/>
      </w:pPr>
      <w:r>
        <w:rPr>
          <w:b/>
        </w:rPr>
        <w:t xml:space="preserve"> </w:t>
      </w:r>
    </w:p>
    <w:p w:rsidR="00693882" w:rsidRDefault="00693882" w:rsidP="00693882">
      <w:pPr>
        <w:spacing w:after="45"/>
        <w:ind w:left="576"/>
      </w:pPr>
      <w:r>
        <w:rPr>
          <w:sz w:val="16"/>
        </w:rPr>
        <w:t xml:space="preserve"> </w:t>
      </w:r>
    </w:p>
    <w:p w:rsidR="00693882" w:rsidRDefault="00693882" w:rsidP="00693882">
      <w:pPr>
        <w:spacing w:after="45"/>
        <w:ind w:left="576"/>
        <w:rPr>
          <w:sz w:val="16"/>
        </w:rPr>
      </w:pPr>
      <w:r>
        <w:rPr>
          <w:sz w:val="16"/>
        </w:rPr>
        <w:t xml:space="preserve"> </w:t>
      </w:r>
    </w:p>
    <w:p w:rsidR="00693882" w:rsidRDefault="00693882" w:rsidP="00693882">
      <w:pPr>
        <w:spacing w:after="45"/>
        <w:ind w:left="576"/>
        <w:rPr>
          <w:sz w:val="16"/>
        </w:rPr>
      </w:pPr>
    </w:p>
    <w:p w:rsidR="00693882" w:rsidRDefault="00693882" w:rsidP="00693882">
      <w:pPr>
        <w:spacing w:after="45"/>
        <w:ind w:left="576"/>
        <w:rPr>
          <w:sz w:val="16"/>
        </w:rPr>
      </w:pPr>
    </w:p>
    <w:p w:rsidR="00693882" w:rsidRDefault="00693882" w:rsidP="00693882">
      <w:pPr>
        <w:spacing w:after="45"/>
        <w:ind w:left="576"/>
        <w:rPr>
          <w:sz w:val="16"/>
        </w:rPr>
      </w:pPr>
    </w:p>
    <w:p w:rsidR="00693882" w:rsidRDefault="00693882" w:rsidP="00693882">
      <w:pPr>
        <w:spacing w:after="45"/>
        <w:ind w:left="576"/>
        <w:rPr>
          <w:sz w:val="16"/>
        </w:rPr>
      </w:pPr>
    </w:p>
    <w:p w:rsidR="00693882" w:rsidRDefault="00693882" w:rsidP="00693882">
      <w:pPr>
        <w:spacing w:after="45"/>
        <w:ind w:left="576"/>
        <w:rPr>
          <w:sz w:val="16"/>
        </w:rPr>
      </w:pPr>
    </w:p>
    <w:p w:rsidR="00693882" w:rsidRDefault="00693882" w:rsidP="00693882">
      <w:pPr>
        <w:spacing w:after="45"/>
        <w:ind w:left="576"/>
        <w:rPr>
          <w:sz w:val="16"/>
        </w:rPr>
      </w:pPr>
    </w:p>
    <w:p w:rsidR="00693882" w:rsidRDefault="00693882" w:rsidP="00693882">
      <w:pPr>
        <w:spacing w:after="45"/>
        <w:ind w:left="576"/>
        <w:rPr>
          <w:sz w:val="16"/>
        </w:rPr>
      </w:pPr>
    </w:p>
    <w:p w:rsidR="00693882" w:rsidRDefault="00693882" w:rsidP="00693882">
      <w:pPr>
        <w:spacing w:after="45"/>
        <w:ind w:left="576"/>
      </w:pPr>
    </w:p>
    <w:p w:rsidR="00693882" w:rsidRDefault="00693882" w:rsidP="00693882">
      <w:pPr>
        <w:spacing w:after="45"/>
        <w:ind w:left="576"/>
      </w:pPr>
      <w:r>
        <w:rPr>
          <w:sz w:val="16"/>
        </w:rPr>
        <w:t xml:space="preserve"> </w:t>
      </w:r>
    </w:p>
    <w:p w:rsidR="00693882" w:rsidRDefault="00693882" w:rsidP="00693882">
      <w:pPr>
        <w:spacing w:after="45"/>
        <w:ind w:left="576"/>
      </w:pPr>
    </w:p>
    <w:p w:rsidR="00693882" w:rsidRDefault="00693882" w:rsidP="00893394">
      <w:pPr>
        <w:pStyle w:val="1"/>
        <w:ind w:left="0"/>
        <w:jc w:val="center"/>
      </w:pPr>
      <w:r>
        <w:t xml:space="preserve">ΤΕΥΧΟΣ ΕΝΔΕΙΚΤΙΚΟΥ </w:t>
      </w:r>
      <w:proofErr w:type="spellStart"/>
      <w:r>
        <w:t>ΠΡΟΫΠΟΛΟΓΙΣΜΟΥ</w:t>
      </w:r>
      <w:proofErr w:type="spellEnd"/>
    </w:p>
    <w:p w:rsidR="00693882" w:rsidRDefault="00693882" w:rsidP="00693882">
      <w:pPr>
        <w:spacing w:after="4"/>
        <w:ind w:left="576"/>
      </w:pPr>
      <w:r>
        <w:rPr>
          <w:sz w:val="20"/>
        </w:rPr>
        <w:t xml:space="preserve"> </w:t>
      </w:r>
    </w:p>
    <w:p w:rsidR="00693882" w:rsidRDefault="00693882" w:rsidP="00693882">
      <w:pPr>
        <w:spacing w:after="45"/>
        <w:ind w:left="576"/>
        <w:rPr>
          <w:b/>
          <w:sz w:val="16"/>
        </w:rPr>
      </w:pPr>
      <w:r>
        <w:rPr>
          <w:b/>
          <w:sz w:val="16"/>
        </w:rPr>
        <w:t xml:space="preserve"> </w:t>
      </w:r>
    </w:p>
    <w:p w:rsidR="00693882" w:rsidRDefault="00693882" w:rsidP="00693882">
      <w:pPr>
        <w:spacing w:after="45"/>
        <w:ind w:left="576"/>
        <w:rPr>
          <w:b/>
          <w:sz w:val="16"/>
        </w:rPr>
      </w:pPr>
    </w:p>
    <w:p w:rsidR="00693882" w:rsidRDefault="00693882" w:rsidP="00693882">
      <w:pPr>
        <w:spacing w:after="45"/>
        <w:ind w:left="576"/>
        <w:rPr>
          <w:b/>
          <w:sz w:val="16"/>
        </w:rPr>
      </w:pPr>
    </w:p>
    <w:p w:rsidR="00693882" w:rsidRDefault="00693882" w:rsidP="00693882">
      <w:pPr>
        <w:spacing w:after="45"/>
        <w:ind w:left="576"/>
        <w:rPr>
          <w:b/>
          <w:sz w:val="16"/>
        </w:rPr>
      </w:pPr>
    </w:p>
    <w:p w:rsidR="00693882" w:rsidRDefault="00693882" w:rsidP="00693882">
      <w:pPr>
        <w:spacing w:after="45"/>
        <w:ind w:left="576"/>
        <w:rPr>
          <w:b/>
          <w:sz w:val="16"/>
        </w:rPr>
      </w:pPr>
    </w:p>
    <w:p w:rsidR="00693882" w:rsidRDefault="00693882" w:rsidP="00693882">
      <w:pPr>
        <w:spacing w:after="45"/>
        <w:ind w:left="576"/>
      </w:pPr>
    </w:p>
    <w:p w:rsidR="00693882" w:rsidRDefault="00693882" w:rsidP="00693882">
      <w:pPr>
        <w:spacing w:after="45"/>
        <w:ind w:left="576"/>
      </w:pPr>
      <w:r>
        <w:rPr>
          <w:b/>
          <w:sz w:val="16"/>
        </w:rPr>
        <w:t xml:space="preserve"> </w:t>
      </w:r>
    </w:p>
    <w:p w:rsidR="00693882" w:rsidRDefault="00693882" w:rsidP="00693882">
      <w:pPr>
        <w:spacing w:after="45"/>
        <w:ind w:left="576"/>
      </w:pPr>
      <w:r>
        <w:rPr>
          <w:b/>
          <w:sz w:val="16"/>
        </w:rPr>
        <w:t xml:space="preserve"> </w:t>
      </w:r>
    </w:p>
    <w:p w:rsidR="00693882" w:rsidRDefault="00693882" w:rsidP="00693882">
      <w:pPr>
        <w:spacing w:after="45"/>
        <w:ind w:left="576"/>
      </w:pPr>
      <w:r>
        <w:rPr>
          <w:b/>
          <w:sz w:val="16"/>
        </w:rPr>
        <w:t xml:space="preserve"> </w:t>
      </w:r>
    </w:p>
    <w:p w:rsidR="00693882" w:rsidRDefault="00693882" w:rsidP="00693882">
      <w:pPr>
        <w:spacing w:after="0"/>
        <w:ind w:left="576"/>
      </w:pPr>
      <w:r>
        <w:rPr>
          <w:b/>
          <w:sz w:val="16"/>
        </w:rPr>
        <w:t xml:space="preserve"> </w:t>
      </w:r>
    </w:p>
    <w:p w:rsidR="00693882" w:rsidRDefault="00693882" w:rsidP="00693882">
      <w:pPr>
        <w:spacing w:after="45"/>
        <w:ind w:left="576"/>
      </w:pPr>
      <w:r>
        <w:rPr>
          <w:b/>
          <w:sz w:val="16"/>
        </w:rPr>
        <w:t xml:space="preserve"> </w:t>
      </w:r>
    </w:p>
    <w:p w:rsidR="00693882" w:rsidRDefault="00693882" w:rsidP="00693882">
      <w:pPr>
        <w:spacing w:after="81"/>
        <w:ind w:left="576"/>
      </w:pPr>
      <w:r>
        <w:rPr>
          <w:b/>
          <w:sz w:val="16"/>
        </w:rPr>
        <w:t xml:space="preserve"> </w:t>
      </w:r>
    </w:p>
    <w:p w:rsidR="00693882" w:rsidRDefault="00693882" w:rsidP="00693882">
      <w:pPr>
        <w:spacing w:after="4"/>
        <w:ind w:left="576"/>
      </w:pPr>
      <w:r>
        <w:rPr>
          <w:sz w:val="20"/>
        </w:rPr>
        <w:t xml:space="preserve"> </w:t>
      </w:r>
    </w:p>
    <w:p w:rsidR="00693882" w:rsidRDefault="00693882">
      <w:pPr>
        <w:spacing w:after="160" w:line="259" w:lineRule="auto"/>
        <w:ind w:left="0" w:firstLine="0"/>
        <w:jc w:val="left"/>
        <w:rPr>
          <w:b/>
          <w:sz w:val="16"/>
        </w:rPr>
      </w:pPr>
      <w:r>
        <w:rPr>
          <w:b/>
          <w:sz w:val="16"/>
        </w:rPr>
        <w:br w:type="page"/>
      </w:r>
    </w:p>
    <w:p w:rsidR="00693882" w:rsidRDefault="00693882" w:rsidP="00693882">
      <w:pPr>
        <w:spacing w:after="120"/>
        <w:ind w:left="1843"/>
        <w:jc w:val="center"/>
      </w:pPr>
      <w:r>
        <w:rPr>
          <w:b/>
          <w:sz w:val="16"/>
        </w:rPr>
        <w:lastRenderedPageBreak/>
        <w:t xml:space="preserve"> </w:t>
      </w:r>
    </w:p>
    <w:p w:rsidR="00693882" w:rsidRPr="00693882" w:rsidRDefault="00693882" w:rsidP="00693882">
      <w:pPr>
        <w:spacing w:after="0"/>
        <w:jc w:val="center"/>
        <w:rPr>
          <w:b/>
          <w:sz w:val="28"/>
          <w:szCs w:val="28"/>
        </w:rPr>
      </w:pPr>
      <w:r w:rsidRPr="00693882">
        <w:rPr>
          <w:b/>
          <w:sz w:val="28"/>
          <w:szCs w:val="28"/>
        </w:rPr>
        <w:t>ΠΙΝΑΚΑΣ ΕΝΔΕΙΚΤΙΚΟΥ ΠΡΟΥΠΟΛΟΓΙΣΜΟΥ</w:t>
      </w:r>
    </w:p>
    <w:p w:rsidR="00971658" w:rsidRDefault="00971658" w:rsidP="00693882">
      <w:pPr>
        <w:spacing w:after="0"/>
        <w:jc w:val="center"/>
        <w:rPr>
          <w:b/>
          <w:sz w:val="28"/>
          <w:szCs w:val="28"/>
        </w:rPr>
      </w:pPr>
      <w:r>
        <w:rPr>
          <w:b/>
          <w:sz w:val="28"/>
          <w:szCs w:val="28"/>
        </w:rPr>
        <w:t>ΥΠΟΓΕΙΟ</w:t>
      </w:r>
      <w:r w:rsidRPr="00971658">
        <w:rPr>
          <w:b/>
          <w:sz w:val="28"/>
          <w:szCs w:val="28"/>
        </w:rPr>
        <w:t xml:space="preserve"> ΣΥΣΤΗΜΑ ΣΥΛΛΟΓ</w:t>
      </w:r>
      <w:r>
        <w:rPr>
          <w:b/>
          <w:sz w:val="28"/>
          <w:szCs w:val="28"/>
        </w:rPr>
        <w:t>ΗΣ ΚΑΙ ΑΠΟΘΗΚΕΥΣΗΣ ΑΠΟΡΡΙΜΜΑΤΩΝ</w:t>
      </w:r>
    </w:p>
    <w:p w:rsidR="00693882" w:rsidRPr="00693882" w:rsidRDefault="00971658" w:rsidP="00693882">
      <w:pPr>
        <w:spacing w:after="0"/>
        <w:jc w:val="center"/>
        <w:rPr>
          <w:b/>
          <w:sz w:val="28"/>
          <w:szCs w:val="28"/>
        </w:rPr>
      </w:pPr>
      <w:r w:rsidRPr="00971658">
        <w:rPr>
          <w:b/>
          <w:sz w:val="28"/>
          <w:szCs w:val="28"/>
        </w:rPr>
        <w:t>ΔΗΜΟΥ ΗΡΑΚΛΕΙΑΣ</w:t>
      </w:r>
    </w:p>
    <w:p w:rsidR="00693882" w:rsidRPr="00532961" w:rsidRDefault="00693882" w:rsidP="00693882">
      <w:pPr>
        <w:spacing w:after="0"/>
        <w:ind w:left="1442"/>
        <w:jc w:val="center"/>
        <w:rPr>
          <w:sz w:val="32"/>
        </w:rPr>
      </w:pPr>
    </w:p>
    <w:p w:rsidR="00693882" w:rsidRDefault="00693882" w:rsidP="00693882">
      <w:pPr>
        <w:spacing w:after="0"/>
        <w:ind w:left="1442"/>
        <w:jc w:val="center"/>
      </w:pPr>
      <w:r>
        <w:rPr>
          <w:rFonts w:ascii="Arial" w:eastAsia="Arial" w:hAnsi="Arial" w:cs="Arial"/>
          <w:b/>
        </w:rPr>
        <w:t xml:space="preserve"> </w:t>
      </w:r>
    </w:p>
    <w:p w:rsidR="00693882" w:rsidRDefault="00693882" w:rsidP="00693882">
      <w:pPr>
        <w:spacing w:after="0"/>
        <w:ind w:left="1442"/>
        <w:jc w:val="center"/>
      </w:pPr>
    </w:p>
    <w:p w:rsidR="00693882" w:rsidRDefault="00693882" w:rsidP="00693882">
      <w:pPr>
        <w:spacing w:after="0"/>
        <w:ind w:left="1429"/>
        <w:jc w:val="center"/>
      </w:pPr>
      <w:r>
        <w:rPr>
          <w:b/>
        </w:rPr>
        <w:t xml:space="preserve"> </w:t>
      </w:r>
    </w:p>
    <w:p w:rsidR="00693882" w:rsidRDefault="00693882" w:rsidP="00693882">
      <w:pPr>
        <w:spacing w:after="0"/>
        <w:ind w:left="1429"/>
        <w:jc w:val="center"/>
      </w:pPr>
    </w:p>
    <w:tbl>
      <w:tblPr>
        <w:tblStyle w:val="TableGrid"/>
        <w:tblW w:w="9923" w:type="dxa"/>
        <w:tblInd w:w="-177" w:type="dxa"/>
        <w:tblCellMar>
          <w:top w:w="49" w:type="dxa"/>
          <w:left w:w="107" w:type="dxa"/>
          <w:bottom w:w="4" w:type="dxa"/>
          <w:right w:w="57" w:type="dxa"/>
        </w:tblCellMar>
        <w:tblLook w:val="04A0" w:firstRow="1" w:lastRow="0" w:firstColumn="1" w:lastColumn="0" w:noHBand="0" w:noVBand="1"/>
      </w:tblPr>
      <w:tblGrid>
        <w:gridCol w:w="742"/>
        <w:gridCol w:w="3036"/>
        <w:gridCol w:w="1448"/>
        <w:gridCol w:w="1440"/>
        <w:gridCol w:w="1441"/>
        <w:gridCol w:w="1816"/>
      </w:tblGrid>
      <w:tr w:rsidR="00693882" w:rsidTr="00971658">
        <w:trPr>
          <w:trHeight w:val="821"/>
        </w:trPr>
        <w:tc>
          <w:tcPr>
            <w:tcW w:w="742" w:type="dxa"/>
            <w:tcBorders>
              <w:top w:val="single" w:sz="4" w:space="0" w:color="000000"/>
              <w:left w:val="single" w:sz="4" w:space="0" w:color="000000"/>
              <w:bottom w:val="dashed" w:sz="4" w:space="0" w:color="000000"/>
              <w:right w:val="single" w:sz="4" w:space="0" w:color="000000"/>
            </w:tcBorders>
            <w:shd w:val="clear" w:color="auto" w:fill="D9D9D9"/>
            <w:vAlign w:val="center"/>
          </w:tcPr>
          <w:p w:rsidR="00693882" w:rsidRDefault="00693882" w:rsidP="00A977B8">
            <w:pPr>
              <w:ind w:left="79"/>
            </w:pPr>
            <w:r>
              <w:rPr>
                <w:b/>
              </w:rPr>
              <w:t xml:space="preserve">Α/Α </w:t>
            </w:r>
          </w:p>
        </w:tc>
        <w:tc>
          <w:tcPr>
            <w:tcW w:w="3036" w:type="dxa"/>
            <w:tcBorders>
              <w:top w:val="single" w:sz="4" w:space="0" w:color="000000"/>
              <w:left w:val="single" w:sz="4" w:space="0" w:color="000000"/>
              <w:bottom w:val="dashed" w:sz="4" w:space="0" w:color="000000"/>
              <w:right w:val="single" w:sz="4" w:space="0" w:color="000000"/>
            </w:tcBorders>
            <w:shd w:val="clear" w:color="auto" w:fill="D9D9D9"/>
            <w:vAlign w:val="center"/>
          </w:tcPr>
          <w:p w:rsidR="00693882" w:rsidRDefault="00983BF2" w:rsidP="00983BF2">
            <w:pPr>
              <w:ind w:right="55"/>
              <w:jc w:val="center"/>
            </w:pPr>
            <w:r>
              <w:rPr>
                <w:b/>
              </w:rPr>
              <w:t>ΕΙΔΟΣ</w:t>
            </w:r>
          </w:p>
        </w:tc>
        <w:tc>
          <w:tcPr>
            <w:tcW w:w="1448" w:type="dxa"/>
            <w:tcBorders>
              <w:top w:val="single" w:sz="4" w:space="0" w:color="000000"/>
              <w:left w:val="single" w:sz="4" w:space="0" w:color="000000"/>
              <w:bottom w:val="dashed" w:sz="4" w:space="0" w:color="000000"/>
              <w:right w:val="single" w:sz="4" w:space="0" w:color="000000"/>
            </w:tcBorders>
            <w:shd w:val="clear" w:color="auto" w:fill="D9D9D9"/>
            <w:vAlign w:val="center"/>
          </w:tcPr>
          <w:p w:rsidR="00693882" w:rsidRDefault="00693882" w:rsidP="00A977B8">
            <w:pPr>
              <w:jc w:val="center"/>
            </w:pPr>
            <w:r>
              <w:rPr>
                <w:b/>
              </w:rPr>
              <w:t xml:space="preserve">ΜΟΝΑΔΑ ΜΕΤΡΗΣΗΣ </w:t>
            </w:r>
          </w:p>
        </w:tc>
        <w:tc>
          <w:tcPr>
            <w:tcW w:w="1440" w:type="dxa"/>
            <w:tcBorders>
              <w:top w:val="single" w:sz="4" w:space="0" w:color="000000"/>
              <w:left w:val="single" w:sz="4" w:space="0" w:color="000000"/>
              <w:bottom w:val="dashed" w:sz="4" w:space="0" w:color="000000"/>
              <w:right w:val="single" w:sz="4" w:space="0" w:color="000000"/>
            </w:tcBorders>
            <w:shd w:val="clear" w:color="auto" w:fill="D9D9D9"/>
            <w:vAlign w:val="center"/>
          </w:tcPr>
          <w:p w:rsidR="00693882" w:rsidRDefault="00693882" w:rsidP="00A977B8">
            <w:pPr>
              <w:ind w:left="55"/>
            </w:pPr>
            <w:r>
              <w:rPr>
                <w:b/>
              </w:rPr>
              <w:t xml:space="preserve">ΠΟΣΟΤΗΤΕΣ </w:t>
            </w:r>
          </w:p>
        </w:tc>
        <w:tc>
          <w:tcPr>
            <w:tcW w:w="1441" w:type="dxa"/>
            <w:tcBorders>
              <w:top w:val="single" w:sz="4" w:space="0" w:color="000000"/>
              <w:left w:val="single" w:sz="4" w:space="0" w:color="000000"/>
              <w:bottom w:val="dashed" w:sz="4" w:space="0" w:color="000000"/>
              <w:right w:val="single" w:sz="4" w:space="0" w:color="000000"/>
            </w:tcBorders>
            <w:shd w:val="clear" w:color="auto" w:fill="D9D9D9"/>
          </w:tcPr>
          <w:p w:rsidR="00693882" w:rsidRDefault="00693882" w:rsidP="00A977B8">
            <w:pPr>
              <w:ind w:left="63"/>
            </w:pPr>
            <w:r>
              <w:rPr>
                <w:b/>
              </w:rPr>
              <w:t xml:space="preserve">ΕΝΔΕΙΚΤΙΚΗ </w:t>
            </w:r>
          </w:p>
          <w:p w:rsidR="00693882" w:rsidRDefault="00693882" w:rsidP="00A977B8">
            <w:pPr>
              <w:ind w:right="54"/>
              <w:jc w:val="center"/>
            </w:pPr>
            <w:r>
              <w:rPr>
                <w:b/>
              </w:rPr>
              <w:t xml:space="preserve">ΤΙΜΗ </w:t>
            </w:r>
          </w:p>
          <w:p w:rsidR="00693882" w:rsidRDefault="00693882" w:rsidP="00A977B8">
            <w:pPr>
              <w:ind w:left="111"/>
            </w:pPr>
            <w:r>
              <w:rPr>
                <w:b/>
              </w:rPr>
              <w:t xml:space="preserve">ΜΟΝΑΔΟΣ </w:t>
            </w:r>
          </w:p>
        </w:tc>
        <w:tc>
          <w:tcPr>
            <w:tcW w:w="1816" w:type="dxa"/>
            <w:tcBorders>
              <w:top w:val="single" w:sz="4" w:space="0" w:color="000000"/>
              <w:left w:val="single" w:sz="4" w:space="0" w:color="000000"/>
              <w:bottom w:val="dashed" w:sz="4" w:space="0" w:color="000000"/>
              <w:right w:val="single" w:sz="4" w:space="0" w:color="000000"/>
            </w:tcBorders>
            <w:shd w:val="clear" w:color="auto" w:fill="D9D9D9"/>
            <w:vAlign w:val="center"/>
          </w:tcPr>
          <w:p w:rsidR="00693882" w:rsidRDefault="00693882" w:rsidP="00A977B8">
            <w:pPr>
              <w:ind w:right="50"/>
              <w:jc w:val="center"/>
            </w:pPr>
            <w:r>
              <w:rPr>
                <w:b/>
              </w:rPr>
              <w:t>ΔΑΠΑΝΗ</w:t>
            </w:r>
            <w:r>
              <w:t xml:space="preserve"> </w:t>
            </w:r>
          </w:p>
        </w:tc>
      </w:tr>
      <w:tr w:rsidR="00693882" w:rsidTr="00971658">
        <w:trPr>
          <w:trHeight w:val="569"/>
        </w:trPr>
        <w:tc>
          <w:tcPr>
            <w:tcW w:w="742" w:type="dxa"/>
            <w:tcBorders>
              <w:top w:val="dashed" w:sz="4" w:space="0" w:color="000000"/>
              <w:left w:val="single" w:sz="4" w:space="0" w:color="000000"/>
              <w:bottom w:val="single" w:sz="4" w:space="0" w:color="000000"/>
              <w:right w:val="single" w:sz="4" w:space="0" w:color="000000"/>
            </w:tcBorders>
            <w:vAlign w:val="bottom"/>
          </w:tcPr>
          <w:p w:rsidR="00693882" w:rsidRDefault="00693882" w:rsidP="00A977B8">
            <w:pPr>
              <w:ind w:right="57"/>
              <w:jc w:val="center"/>
            </w:pPr>
            <w:r>
              <w:t xml:space="preserve">1 </w:t>
            </w:r>
          </w:p>
        </w:tc>
        <w:tc>
          <w:tcPr>
            <w:tcW w:w="3036" w:type="dxa"/>
            <w:tcBorders>
              <w:top w:val="dashed" w:sz="4" w:space="0" w:color="000000"/>
              <w:left w:val="single" w:sz="4" w:space="0" w:color="000000"/>
              <w:bottom w:val="single" w:sz="4" w:space="0" w:color="000000"/>
              <w:right w:val="single" w:sz="4" w:space="0" w:color="000000"/>
            </w:tcBorders>
            <w:vAlign w:val="bottom"/>
          </w:tcPr>
          <w:p w:rsidR="00693882" w:rsidRDefault="00971658" w:rsidP="00971658">
            <w:pPr>
              <w:jc w:val="left"/>
            </w:pPr>
            <w:bookmarkStart w:id="7" w:name="_GoBack"/>
            <w:r>
              <w:rPr>
                <w:b/>
              </w:rPr>
              <w:t xml:space="preserve">ΥΠΟΓΕΙΟ </w:t>
            </w:r>
            <w:r w:rsidRPr="00971658">
              <w:rPr>
                <w:b/>
              </w:rPr>
              <w:t>ΣΥΣΤΗΜΑ ΣΥΛΛΟΓΗΣ ΚΑΙ ΑΠΟΘΗΚΕΥΣΗΣ ΑΠΟΡΡΙΜΜΑΤΩΝ ΔΗΜΟΥ ΗΡΑΚΛΕΙΑΣ</w:t>
            </w:r>
            <w:bookmarkEnd w:id="7"/>
          </w:p>
        </w:tc>
        <w:tc>
          <w:tcPr>
            <w:tcW w:w="1448" w:type="dxa"/>
            <w:tcBorders>
              <w:top w:val="dashed" w:sz="4" w:space="0" w:color="000000"/>
              <w:left w:val="single" w:sz="4" w:space="0" w:color="000000"/>
              <w:bottom w:val="single" w:sz="4" w:space="0" w:color="000000"/>
              <w:right w:val="single" w:sz="4" w:space="0" w:color="000000"/>
            </w:tcBorders>
            <w:vAlign w:val="bottom"/>
          </w:tcPr>
          <w:p w:rsidR="00693882" w:rsidRDefault="00693882" w:rsidP="00A977B8">
            <w:pPr>
              <w:ind w:right="55"/>
              <w:jc w:val="center"/>
            </w:pPr>
            <w:r>
              <w:t xml:space="preserve">ΤΕΜΑΧΙΟ </w:t>
            </w:r>
          </w:p>
        </w:tc>
        <w:tc>
          <w:tcPr>
            <w:tcW w:w="1440" w:type="dxa"/>
            <w:tcBorders>
              <w:top w:val="dashed" w:sz="4" w:space="0" w:color="000000"/>
              <w:left w:val="single" w:sz="4" w:space="0" w:color="000000"/>
              <w:bottom w:val="single" w:sz="4" w:space="0" w:color="000000"/>
              <w:right w:val="single" w:sz="4" w:space="0" w:color="000000"/>
            </w:tcBorders>
            <w:vAlign w:val="bottom"/>
          </w:tcPr>
          <w:p w:rsidR="00693882" w:rsidRDefault="00971658" w:rsidP="00A977B8">
            <w:pPr>
              <w:ind w:right="56"/>
              <w:jc w:val="center"/>
            </w:pPr>
            <w:r>
              <w:t>2</w:t>
            </w:r>
            <w:r w:rsidR="00693882">
              <w:t xml:space="preserve"> </w:t>
            </w:r>
          </w:p>
        </w:tc>
        <w:tc>
          <w:tcPr>
            <w:tcW w:w="1441" w:type="dxa"/>
            <w:tcBorders>
              <w:top w:val="dashed" w:sz="4" w:space="0" w:color="000000"/>
              <w:left w:val="single" w:sz="4" w:space="0" w:color="000000"/>
              <w:bottom w:val="single" w:sz="4" w:space="0" w:color="000000"/>
              <w:right w:val="single" w:sz="4" w:space="0" w:color="000000"/>
            </w:tcBorders>
            <w:vAlign w:val="bottom"/>
          </w:tcPr>
          <w:p w:rsidR="00693882" w:rsidRDefault="00971658" w:rsidP="00A977B8">
            <w:pPr>
              <w:ind w:right="53"/>
              <w:jc w:val="center"/>
            </w:pPr>
            <w:r w:rsidRPr="00971658">
              <w:t>32.000,00 €</w:t>
            </w:r>
          </w:p>
        </w:tc>
        <w:tc>
          <w:tcPr>
            <w:tcW w:w="1816" w:type="dxa"/>
            <w:tcBorders>
              <w:top w:val="dashed" w:sz="4" w:space="0" w:color="000000"/>
              <w:left w:val="single" w:sz="4" w:space="0" w:color="000000"/>
              <w:bottom w:val="single" w:sz="4" w:space="0" w:color="000000"/>
              <w:right w:val="single" w:sz="4" w:space="0" w:color="000000"/>
            </w:tcBorders>
            <w:vAlign w:val="bottom"/>
          </w:tcPr>
          <w:p w:rsidR="00693882" w:rsidRDefault="00971658" w:rsidP="00A977B8">
            <w:pPr>
              <w:ind w:right="52"/>
              <w:jc w:val="center"/>
            </w:pPr>
            <w:r>
              <w:rPr>
                <w:rFonts w:ascii="Arial" w:hAnsi="Arial"/>
                <w:bCs/>
              </w:rPr>
              <w:t>64</w:t>
            </w:r>
            <w:r>
              <w:rPr>
                <w:rFonts w:ascii="Arial" w:hAnsi="Arial"/>
                <w:bCs/>
                <w:lang w:val="en-US"/>
              </w:rPr>
              <w:t>.</w:t>
            </w:r>
            <w:r>
              <w:rPr>
                <w:rFonts w:ascii="Arial" w:hAnsi="Arial"/>
                <w:bCs/>
              </w:rPr>
              <w:t>000,00</w:t>
            </w:r>
            <w:r>
              <w:rPr>
                <w:rFonts w:ascii="Arial" w:hAnsi="Arial"/>
                <w:bCs/>
                <w:lang w:val="en-US"/>
              </w:rPr>
              <w:t xml:space="preserve"> </w:t>
            </w:r>
            <w:r>
              <w:rPr>
                <w:rFonts w:ascii="Arial" w:hAnsi="Arial"/>
                <w:bCs/>
              </w:rPr>
              <w:t>€</w:t>
            </w:r>
          </w:p>
        </w:tc>
      </w:tr>
      <w:tr w:rsidR="00693882" w:rsidTr="00971658">
        <w:trPr>
          <w:trHeight w:val="452"/>
        </w:trPr>
        <w:tc>
          <w:tcPr>
            <w:tcW w:w="742" w:type="dxa"/>
            <w:vMerge w:val="restart"/>
            <w:tcBorders>
              <w:top w:val="single" w:sz="4" w:space="0" w:color="000000"/>
              <w:left w:val="nil"/>
              <w:bottom w:val="nil"/>
              <w:right w:val="nil"/>
            </w:tcBorders>
          </w:tcPr>
          <w:p w:rsidR="00693882" w:rsidRDefault="00693882" w:rsidP="00A977B8">
            <w:pPr>
              <w:spacing w:after="163"/>
              <w:ind w:right="4"/>
              <w:jc w:val="center"/>
            </w:pPr>
            <w:r>
              <w:t xml:space="preserve"> </w:t>
            </w:r>
          </w:p>
          <w:p w:rsidR="00693882" w:rsidRDefault="00693882" w:rsidP="00A977B8">
            <w:pPr>
              <w:spacing w:after="163"/>
              <w:ind w:right="4"/>
              <w:jc w:val="center"/>
            </w:pPr>
            <w:r>
              <w:t xml:space="preserve"> </w:t>
            </w:r>
          </w:p>
          <w:p w:rsidR="00693882" w:rsidRDefault="00693882" w:rsidP="00A977B8">
            <w:pPr>
              <w:ind w:right="4"/>
              <w:jc w:val="center"/>
            </w:pPr>
            <w:r>
              <w:t xml:space="preserve"> </w:t>
            </w:r>
          </w:p>
        </w:tc>
        <w:tc>
          <w:tcPr>
            <w:tcW w:w="3036" w:type="dxa"/>
            <w:vMerge w:val="restart"/>
            <w:tcBorders>
              <w:top w:val="single" w:sz="4" w:space="0" w:color="000000"/>
              <w:left w:val="nil"/>
              <w:bottom w:val="nil"/>
              <w:right w:val="single" w:sz="4" w:space="0" w:color="000000"/>
            </w:tcBorders>
          </w:tcPr>
          <w:p w:rsidR="00693882" w:rsidRDefault="00693882" w:rsidP="00A977B8">
            <w:pPr>
              <w:spacing w:after="163"/>
              <w:ind w:right="5"/>
              <w:jc w:val="center"/>
            </w:pPr>
            <w:r>
              <w:t xml:space="preserve"> </w:t>
            </w:r>
          </w:p>
          <w:p w:rsidR="00693882" w:rsidRDefault="00693882" w:rsidP="00A977B8">
            <w:pPr>
              <w:spacing w:after="163"/>
              <w:ind w:right="5"/>
              <w:jc w:val="center"/>
            </w:pPr>
            <w:r>
              <w:t xml:space="preserve"> </w:t>
            </w:r>
          </w:p>
          <w:p w:rsidR="00693882" w:rsidRDefault="00693882" w:rsidP="00A977B8">
            <w:pPr>
              <w:ind w:right="5"/>
              <w:jc w:val="center"/>
            </w:pPr>
            <w:r>
              <w:t xml:space="preserve"> </w:t>
            </w:r>
          </w:p>
        </w:tc>
        <w:tc>
          <w:tcPr>
            <w:tcW w:w="4329" w:type="dxa"/>
            <w:gridSpan w:val="3"/>
            <w:tcBorders>
              <w:top w:val="single" w:sz="4" w:space="0" w:color="000000"/>
              <w:left w:val="single" w:sz="4" w:space="0" w:color="000000"/>
              <w:bottom w:val="dashed" w:sz="4" w:space="0" w:color="000000"/>
              <w:right w:val="nil"/>
            </w:tcBorders>
            <w:shd w:val="clear" w:color="auto" w:fill="D9D9D9"/>
          </w:tcPr>
          <w:p w:rsidR="00693882" w:rsidRDefault="00693882" w:rsidP="00A977B8">
            <w:pPr>
              <w:ind w:left="1323"/>
            </w:pPr>
            <w:r>
              <w:rPr>
                <w:b/>
              </w:rPr>
              <w:t>ΑΘΡΟΙΣΜΑ (σε ευρώ):</w:t>
            </w:r>
            <w:r>
              <w:t xml:space="preserve"> </w:t>
            </w:r>
          </w:p>
        </w:tc>
        <w:tc>
          <w:tcPr>
            <w:tcW w:w="1816" w:type="dxa"/>
            <w:tcBorders>
              <w:top w:val="single" w:sz="4" w:space="0" w:color="000000"/>
              <w:left w:val="nil"/>
              <w:bottom w:val="dashed" w:sz="4" w:space="0" w:color="000000"/>
              <w:right w:val="single" w:sz="4" w:space="0" w:color="000000"/>
            </w:tcBorders>
            <w:shd w:val="clear" w:color="auto" w:fill="D9D9D9"/>
          </w:tcPr>
          <w:p w:rsidR="00693882" w:rsidRDefault="00971658" w:rsidP="00A977B8">
            <w:pPr>
              <w:ind w:right="51"/>
              <w:jc w:val="right"/>
            </w:pPr>
            <w:r>
              <w:t>64.000,00</w:t>
            </w:r>
          </w:p>
        </w:tc>
      </w:tr>
      <w:tr w:rsidR="00693882" w:rsidTr="00971658">
        <w:trPr>
          <w:trHeight w:val="454"/>
        </w:trPr>
        <w:tc>
          <w:tcPr>
            <w:tcW w:w="0" w:type="auto"/>
            <w:vMerge/>
            <w:tcBorders>
              <w:top w:val="nil"/>
              <w:left w:val="nil"/>
              <w:bottom w:val="nil"/>
              <w:right w:val="nil"/>
            </w:tcBorders>
          </w:tcPr>
          <w:p w:rsidR="00693882" w:rsidRDefault="00693882" w:rsidP="00A977B8"/>
        </w:tc>
        <w:tc>
          <w:tcPr>
            <w:tcW w:w="0" w:type="auto"/>
            <w:vMerge/>
            <w:tcBorders>
              <w:top w:val="nil"/>
              <w:left w:val="nil"/>
              <w:bottom w:val="nil"/>
              <w:right w:val="single" w:sz="4" w:space="0" w:color="000000"/>
            </w:tcBorders>
          </w:tcPr>
          <w:p w:rsidR="00693882" w:rsidRDefault="00693882" w:rsidP="00A977B8"/>
        </w:tc>
        <w:tc>
          <w:tcPr>
            <w:tcW w:w="4329" w:type="dxa"/>
            <w:gridSpan w:val="3"/>
            <w:tcBorders>
              <w:top w:val="dashed" w:sz="4" w:space="0" w:color="000000"/>
              <w:left w:val="single" w:sz="4" w:space="0" w:color="000000"/>
              <w:bottom w:val="dashed" w:sz="4" w:space="0" w:color="000000"/>
              <w:right w:val="nil"/>
            </w:tcBorders>
            <w:shd w:val="clear" w:color="auto" w:fill="D9D9D9"/>
          </w:tcPr>
          <w:p w:rsidR="00693882" w:rsidRDefault="00693882" w:rsidP="00A977B8">
            <w:pPr>
              <w:ind w:left="2292"/>
            </w:pPr>
            <w:r>
              <w:rPr>
                <w:b/>
              </w:rPr>
              <w:t>ΦΠΑ (24%):</w:t>
            </w:r>
            <w:r>
              <w:t xml:space="preserve"> </w:t>
            </w:r>
          </w:p>
        </w:tc>
        <w:tc>
          <w:tcPr>
            <w:tcW w:w="1816" w:type="dxa"/>
            <w:tcBorders>
              <w:top w:val="dashed" w:sz="4" w:space="0" w:color="000000"/>
              <w:left w:val="nil"/>
              <w:bottom w:val="dashed" w:sz="4" w:space="0" w:color="000000"/>
              <w:right w:val="single" w:sz="4" w:space="0" w:color="000000"/>
            </w:tcBorders>
            <w:shd w:val="clear" w:color="auto" w:fill="D9D9D9"/>
          </w:tcPr>
          <w:p w:rsidR="00693882" w:rsidRDefault="00971658" w:rsidP="00A977B8">
            <w:pPr>
              <w:ind w:right="51"/>
              <w:jc w:val="right"/>
            </w:pPr>
            <w:r>
              <w:t>15.360,00</w:t>
            </w:r>
          </w:p>
        </w:tc>
      </w:tr>
      <w:tr w:rsidR="00693882" w:rsidTr="00971658">
        <w:trPr>
          <w:trHeight w:val="452"/>
        </w:trPr>
        <w:tc>
          <w:tcPr>
            <w:tcW w:w="0" w:type="auto"/>
            <w:vMerge/>
            <w:tcBorders>
              <w:top w:val="nil"/>
              <w:left w:val="nil"/>
              <w:bottom w:val="nil"/>
              <w:right w:val="nil"/>
            </w:tcBorders>
          </w:tcPr>
          <w:p w:rsidR="00693882" w:rsidRDefault="00693882" w:rsidP="00A977B8"/>
        </w:tc>
        <w:tc>
          <w:tcPr>
            <w:tcW w:w="0" w:type="auto"/>
            <w:vMerge/>
            <w:tcBorders>
              <w:top w:val="nil"/>
              <w:left w:val="nil"/>
              <w:bottom w:val="nil"/>
              <w:right w:val="single" w:sz="4" w:space="0" w:color="000000"/>
            </w:tcBorders>
          </w:tcPr>
          <w:p w:rsidR="00693882" w:rsidRDefault="00693882" w:rsidP="00A977B8"/>
        </w:tc>
        <w:tc>
          <w:tcPr>
            <w:tcW w:w="4329" w:type="dxa"/>
            <w:gridSpan w:val="3"/>
            <w:tcBorders>
              <w:top w:val="dashed" w:sz="4" w:space="0" w:color="000000"/>
              <w:left w:val="single" w:sz="4" w:space="0" w:color="000000"/>
              <w:bottom w:val="single" w:sz="4" w:space="0" w:color="000000"/>
              <w:right w:val="nil"/>
            </w:tcBorders>
            <w:shd w:val="clear" w:color="auto" w:fill="D9D9D9"/>
          </w:tcPr>
          <w:p w:rsidR="00693882" w:rsidRDefault="00693882" w:rsidP="00A977B8">
            <w:pPr>
              <w:ind w:left="57"/>
              <w:jc w:val="center"/>
            </w:pPr>
            <w:r>
              <w:rPr>
                <w:b/>
              </w:rPr>
              <w:t xml:space="preserve">ΓΕΝΙΚΟ ΣΥΝΟΛΟ (σε ευρώ): </w:t>
            </w:r>
          </w:p>
        </w:tc>
        <w:tc>
          <w:tcPr>
            <w:tcW w:w="1816" w:type="dxa"/>
            <w:tcBorders>
              <w:top w:val="dashed" w:sz="4" w:space="0" w:color="000000"/>
              <w:left w:val="nil"/>
              <w:bottom w:val="single" w:sz="4" w:space="0" w:color="000000"/>
              <w:right w:val="single" w:sz="4" w:space="0" w:color="000000"/>
            </w:tcBorders>
            <w:shd w:val="clear" w:color="auto" w:fill="D9D9D9"/>
          </w:tcPr>
          <w:p w:rsidR="00693882" w:rsidRDefault="00971658" w:rsidP="00A977B8">
            <w:pPr>
              <w:ind w:right="52"/>
              <w:jc w:val="right"/>
            </w:pPr>
            <w:r>
              <w:rPr>
                <w:b/>
              </w:rPr>
              <w:t>79.360</w:t>
            </w:r>
            <w:r w:rsidR="00693882">
              <w:rPr>
                <w:b/>
              </w:rPr>
              <w:t>,00</w:t>
            </w:r>
            <w:r w:rsidR="00693882">
              <w:rPr>
                <w:b/>
                <w:color w:val="FF0000"/>
              </w:rPr>
              <w:t xml:space="preserve"> </w:t>
            </w:r>
          </w:p>
        </w:tc>
      </w:tr>
    </w:tbl>
    <w:p w:rsidR="00693882" w:rsidRDefault="00693882" w:rsidP="00693882">
      <w:pPr>
        <w:spacing w:after="0"/>
      </w:pPr>
      <w:r>
        <w:rPr>
          <w:b/>
          <w:sz w:val="20"/>
        </w:rPr>
        <w:t xml:space="preserve"> </w:t>
      </w:r>
    </w:p>
    <w:p w:rsidR="00693882" w:rsidRDefault="00693882" w:rsidP="00693882">
      <w:pPr>
        <w:spacing w:after="18"/>
        <w:ind w:left="576"/>
      </w:pPr>
      <w:r>
        <w:rPr>
          <w:b/>
          <w:sz w:val="20"/>
        </w:rPr>
        <w:t xml:space="preserve"> </w:t>
      </w:r>
    </w:p>
    <w:p w:rsidR="00693882" w:rsidRDefault="00693882" w:rsidP="00693882">
      <w:pPr>
        <w:spacing w:after="0"/>
        <w:ind w:left="1371"/>
        <w:jc w:val="center"/>
        <w:rPr>
          <w:b/>
        </w:rPr>
      </w:pPr>
      <w:r w:rsidRPr="00971658">
        <w:rPr>
          <w:b/>
        </w:rPr>
        <w:t>Ηράκλεια</w:t>
      </w:r>
      <w:r w:rsidR="00971658">
        <w:rPr>
          <w:b/>
        </w:rPr>
        <w:t>, 23/04</w:t>
      </w:r>
      <w:r>
        <w:rPr>
          <w:b/>
        </w:rPr>
        <w:t>/2019</w:t>
      </w:r>
    </w:p>
    <w:p w:rsidR="00693882" w:rsidRDefault="00693882" w:rsidP="00693882">
      <w:pPr>
        <w:spacing w:after="0"/>
        <w:ind w:left="1371"/>
        <w:jc w:val="center"/>
        <w:rPr>
          <w:b/>
        </w:rPr>
      </w:pPr>
    </w:p>
    <w:tbl>
      <w:tblPr>
        <w:tblW w:w="8815" w:type="dxa"/>
        <w:jc w:val="center"/>
        <w:tblInd w:w="-1896" w:type="dxa"/>
        <w:tblLook w:val="04A0" w:firstRow="1" w:lastRow="0" w:firstColumn="1" w:lastColumn="0" w:noHBand="0" w:noVBand="1"/>
      </w:tblPr>
      <w:tblGrid>
        <w:gridCol w:w="4891"/>
        <w:gridCol w:w="3924"/>
      </w:tblGrid>
      <w:tr w:rsidR="00567A6F" w:rsidRPr="00E6758C" w:rsidTr="00567A6F">
        <w:trPr>
          <w:jc w:val="center"/>
        </w:trPr>
        <w:tc>
          <w:tcPr>
            <w:tcW w:w="4891" w:type="dxa"/>
          </w:tcPr>
          <w:p w:rsidR="00567A6F" w:rsidRPr="008C11A6" w:rsidRDefault="00567A6F" w:rsidP="00567A6F">
            <w:pPr>
              <w:tabs>
                <w:tab w:val="num" w:pos="540"/>
                <w:tab w:val="num" w:pos="2700"/>
                <w:tab w:val="num" w:pos="7020"/>
              </w:tabs>
              <w:spacing w:after="0" w:line="240" w:lineRule="auto"/>
              <w:ind w:left="0" w:firstLine="0"/>
              <w:jc w:val="center"/>
            </w:pPr>
            <w:r w:rsidRPr="008C11A6">
              <w:t xml:space="preserve">Ο </w:t>
            </w:r>
            <w:proofErr w:type="spellStart"/>
            <w:r w:rsidRPr="008C11A6">
              <w:t>συντάξας</w:t>
            </w:r>
            <w:proofErr w:type="spellEnd"/>
          </w:p>
          <w:p w:rsidR="00567A6F" w:rsidRDefault="00567A6F" w:rsidP="00567A6F">
            <w:pPr>
              <w:tabs>
                <w:tab w:val="num" w:pos="540"/>
                <w:tab w:val="num" w:pos="2700"/>
                <w:tab w:val="num" w:pos="7020"/>
              </w:tabs>
              <w:spacing w:after="0" w:line="240" w:lineRule="auto"/>
              <w:ind w:left="0" w:firstLine="0"/>
              <w:jc w:val="center"/>
            </w:pPr>
          </w:p>
          <w:p w:rsidR="00567A6F"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971658" w:rsidP="00567A6F">
            <w:pPr>
              <w:tabs>
                <w:tab w:val="num" w:pos="540"/>
                <w:tab w:val="num" w:pos="2700"/>
                <w:tab w:val="num" w:pos="7020"/>
              </w:tabs>
              <w:spacing w:after="0" w:line="240" w:lineRule="auto"/>
              <w:ind w:left="0" w:firstLine="0"/>
              <w:jc w:val="center"/>
            </w:pPr>
            <w:proofErr w:type="spellStart"/>
            <w:r>
              <w:t>ΚΟΛΤΣΑΚΛΗΣ</w:t>
            </w:r>
            <w:proofErr w:type="spellEnd"/>
            <w:r>
              <w:t xml:space="preserve"> ΑΛΕΞΑΝΔΡΟΣ</w:t>
            </w:r>
          </w:p>
        </w:tc>
        <w:tc>
          <w:tcPr>
            <w:tcW w:w="3924" w:type="dxa"/>
          </w:tcPr>
          <w:p w:rsidR="00567A6F" w:rsidRPr="008C11A6" w:rsidRDefault="00567A6F" w:rsidP="00567A6F">
            <w:pPr>
              <w:tabs>
                <w:tab w:val="num" w:pos="540"/>
                <w:tab w:val="num" w:pos="2700"/>
                <w:tab w:val="num" w:pos="7020"/>
              </w:tabs>
              <w:spacing w:after="0" w:line="240" w:lineRule="auto"/>
              <w:ind w:left="0" w:firstLine="0"/>
              <w:jc w:val="center"/>
            </w:pPr>
            <w:r w:rsidRPr="008C11A6">
              <w:t>Ο Προϊστάμενος Δ/</w:t>
            </w:r>
            <w:proofErr w:type="spellStart"/>
            <w:r w:rsidRPr="008C11A6">
              <w:t>νσης</w:t>
            </w:r>
            <w:proofErr w:type="spellEnd"/>
          </w:p>
          <w:p w:rsidR="00567A6F" w:rsidRPr="008C11A6" w:rsidRDefault="00567A6F" w:rsidP="00567A6F">
            <w:pPr>
              <w:tabs>
                <w:tab w:val="num" w:pos="540"/>
                <w:tab w:val="num" w:pos="2700"/>
                <w:tab w:val="num" w:pos="7020"/>
              </w:tabs>
              <w:spacing w:after="0" w:line="240" w:lineRule="auto"/>
              <w:ind w:left="0" w:firstLine="0"/>
              <w:jc w:val="center"/>
            </w:pPr>
            <w:r w:rsidRPr="008C11A6">
              <w:t>Τεχνικών Υπηρεσιών, Πολεοδομίας&amp; Περιβάλλοντος</w:t>
            </w: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r w:rsidRPr="008C11A6">
              <w:t xml:space="preserve">ΠΑΠΑΒΑΣΙΛΕΙΟΥ </w:t>
            </w:r>
            <w:proofErr w:type="spellStart"/>
            <w:r w:rsidRPr="008C11A6">
              <w:t>ΑΡΓΥΡΙΟΣ</w:t>
            </w:r>
            <w:proofErr w:type="spellEnd"/>
          </w:p>
          <w:p w:rsidR="00567A6F" w:rsidRPr="008C11A6" w:rsidRDefault="00567A6F" w:rsidP="00567A6F">
            <w:pPr>
              <w:tabs>
                <w:tab w:val="num" w:pos="540"/>
                <w:tab w:val="num" w:pos="2700"/>
                <w:tab w:val="num" w:pos="7020"/>
              </w:tabs>
              <w:spacing w:after="0" w:line="240" w:lineRule="auto"/>
              <w:ind w:left="0" w:firstLine="0"/>
              <w:jc w:val="center"/>
            </w:pPr>
            <w:r w:rsidRPr="008C11A6">
              <w:t>.</w:t>
            </w:r>
          </w:p>
        </w:tc>
      </w:tr>
    </w:tbl>
    <w:p w:rsidR="00693882" w:rsidRDefault="00693882" w:rsidP="00693882">
      <w:pPr>
        <w:spacing w:after="0"/>
        <w:ind w:left="1371"/>
        <w:jc w:val="center"/>
        <w:rPr>
          <w:b/>
        </w:rPr>
      </w:pPr>
    </w:p>
    <w:p w:rsidR="00693882" w:rsidRDefault="00693882" w:rsidP="00693882">
      <w:pPr>
        <w:spacing w:after="0"/>
        <w:ind w:left="1371"/>
        <w:jc w:val="center"/>
        <w:rPr>
          <w:b/>
        </w:rPr>
      </w:pPr>
    </w:p>
    <w:p w:rsidR="00693882" w:rsidRDefault="00693882" w:rsidP="00693882">
      <w:pPr>
        <w:spacing w:after="0"/>
        <w:ind w:left="1371"/>
        <w:jc w:val="center"/>
      </w:pPr>
      <w:r>
        <w:t xml:space="preserve"> </w:t>
      </w:r>
    </w:p>
    <w:p w:rsidR="00693882" w:rsidRDefault="00693882" w:rsidP="00693882">
      <w:pPr>
        <w:spacing w:after="0"/>
        <w:ind w:left="576"/>
      </w:pPr>
      <w:r>
        <w:rPr>
          <w:b/>
        </w:rPr>
        <w:t xml:space="preserve"> </w:t>
      </w:r>
    </w:p>
    <w:p w:rsidR="00693882" w:rsidRDefault="00693882">
      <w:pPr>
        <w:spacing w:after="160" w:line="259" w:lineRule="auto"/>
        <w:ind w:left="0" w:firstLine="0"/>
        <w:jc w:val="left"/>
      </w:pPr>
      <w:r>
        <w:br w:type="page"/>
      </w:r>
    </w:p>
    <w:p w:rsidR="00893394" w:rsidRDefault="00893394" w:rsidP="00893394">
      <w:pPr>
        <w:spacing w:after="0" w:line="259" w:lineRule="auto"/>
        <w:ind w:left="-1" w:firstLine="0"/>
        <w:jc w:val="left"/>
      </w:pPr>
      <w:r w:rsidRPr="00E6758C">
        <w:rPr>
          <w:rFonts w:ascii="Tahoma" w:hAnsi="Tahoma" w:cs="Tahoma"/>
          <w:noProof/>
        </w:rPr>
        <w:lastRenderedPageBreak/>
        <w:drawing>
          <wp:inline distT="0" distB="0" distL="0" distR="0" wp14:anchorId="373AEE90" wp14:editId="6ADEDCF5">
            <wp:extent cx="485775" cy="457200"/>
            <wp:effectExtent l="0" t="0" r="9525" b="0"/>
            <wp:docPr id="16522" name="Εικόνα 16522"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reos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p>
    <w:p w:rsidR="00893394" w:rsidRDefault="00893394" w:rsidP="00893394">
      <w:pPr>
        <w:spacing w:after="0"/>
        <w:ind w:left="571"/>
        <w:rPr>
          <w:b/>
        </w:rPr>
      </w:pPr>
    </w:p>
    <w:p w:rsidR="00893394" w:rsidRDefault="00893394" w:rsidP="00893394">
      <w:pPr>
        <w:spacing w:after="0"/>
      </w:pPr>
      <w:r>
        <w:rPr>
          <w:b/>
        </w:rPr>
        <w:t>ΕΛΛΗΝΙΚΗ ΔΗΜΟΚΡΑΤΙΑ</w:t>
      </w:r>
      <w:r>
        <w:rPr>
          <w:b/>
          <w:color w:val="000080"/>
        </w:rPr>
        <w:t xml:space="preserve"> </w:t>
      </w:r>
    </w:p>
    <w:p w:rsidR="00893394" w:rsidRDefault="00893394" w:rsidP="00893394">
      <w:pPr>
        <w:spacing w:after="0"/>
      </w:pPr>
      <w:r>
        <w:rPr>
          <w:b/>
        </w:rPr>
        <w:t xml:space="preserve">ΝΟΜΟΣ ΣΕΡΡΩΝ  </w:t>
      </w:r>
    </w:p>
    <w:p w:rsidR="00893394" w:rsidRDefault="00893394" w:rsidP="00893394">
      <w:pPr>
        <w:spacing w:after="0"/>
      </w:pPr>
      <w:r>
        <w:rPr>
          <w:b/>
        </w:rPr>
        <w:t>ΔΗΜΟΣ ΗΡΑΚΛΕΙΑΣ</w:t>
      </w:r>
    </w:p>
    <w:p w:rsidR="00893394" w:rsidRPr="00893394" w:rsidRDefault="00893394" w:rsidP="00893394">
      <w:pPr>
        <w:spacing w:after="0"/>
      </w:pPr>
      <w:r w:rsidRPr="00893394">
        <w:rPr>
          <w:b/>
        </w:rPr>
        <w:t xml:space="preserve">ΔΙΕΥΘΥΝΣΗ ΤΕΧΝΙΚΩΝ ΥΠΗΡΕΣΙΩΝ, </w:t>
      </w:r>
    </w:p>
    <w:p w:rsidR="00893394" w:rsidRDefault="00893394" w:rsidP="00567A6F">
      <w:pPr>
        <w:spacing w:after="0"/>
      </w:pPr>
      <w:r w:rsidRPr="00893394">
        <w:rPr>
          <w:b/>
        </w:rPr>
        <w:t xml:space="preserve">ΠΟΛΕΟΔΟΜΙΑΣ &amp; ΠΕΡΙΒΑΛΛΟΝΤΟΣ  </w:t>
      </w:r>
      <w:r>
        <w:rPr>
          <w:b/>
        </w:rPr>
        <w:t xml:space="preserve">                                                Αρ. Μελέτης: </w:t>
      </w:r>
      <w:r w:rsidR="00626186">
        <w:rPr>
          <w:b/>
          <w:lang w:val="en-US"/>
        </w:rPr>
        <w:t>28</w:t>
      </w:r>
      <w:r>
        <w:rPr>
          <w:b/>
        </w:rPr>
        <w:t xml:space="preserve">/2019  </w:t>
      </w:r>
    </w:p>
    <w:p w:rsidR="00893394" w:rsidRDefault="00893394" w:rsidP="00893394">
      <w:pPr>
        <w:spacing w:after="0" w:line="259" w:lineRule="auto"/>
        <w:ind w:firstLine="0"/>
        <w:jc w:val="left"/>
      </w:pPr>
    </w:p>
    <w:p w:rsidR="00893394" w:rsidRDefault="00893394" w:rsidP="00893394">
      <w:pPr>
        <w:spacing w:after="0" w:line="259" w:lineRule="auto"/>
        <w:ind w:firstLine="0"/>
        <w:jc w:val="left"/>
      </w:pPr>
      <w:r>
        <w:rPr>
          <w:b/>
        </w:rPr>
        <w:t xml:space="preserve"> </w:t>
      </w:r>
    </w:p>
    <w:p w:rsidR="00893394" w:rsidRDefault="00893394" w:rsidP="00893394">
      <w:pPr>
        <w:spacing w:after="37" w:line="259" w:lineRule="auto"/>
        <w:ind w:firstLine="0"/>
        <w:jc w:val="left"/>
      </w:pPr>
      <w:r>
        <w:t xml:space="preserve"> </w:t>
      </w:r>
    </w:p>
    <w:p w:rsidR="00893394" w:rsidRDefault="00893394" w:rsidP="00893394">
      <w:pPr>
        <w:spacing w:after="36" w:line="259" w:lineRule="auto"/>
        <w:ind w:firstLine="0"/>
        <w:jc w:val="left"/>
      </w:pPr>
      <w:r>
        <w:t xml:space="preserve"> </w:t>
      </w:r>
    </w:p>
    <w:p w:rsidR="00893394" w:rsidRDefault="00893394" w:rsidP="00893394">
      <w:pPr>
        <w:spacing w:after="36" w:line="259" w:lineRule="auto"/>
        <w:ind w:firstLine="0"/>
        <w:jc w:val="left"/>
      </w:pPr>
    </w:p>
    <w:p w:rsidR="00893394" w:rsidRDefault="00893394" w:rsidP="00893394">
      <w:pPr>
        <w:spacing w:after="36" w:line="259" w:lineRule="auto"/>
        <w:ind w:firstLine="0"/>
        <w:jc w:val="left"/>
      </w:pPr>
    </w:p>
    <w:p w:rsidR="00893394" w:rsidRDefault="00893394" w:rsidP="00893394">
      <w:pPr>
        <w:spacing w:after="36" w:line="259" w:lineRule="auto"/>
        <w:ind w:firstLine="0"/>
        <w:jc w:val="left"/>
      </w:pPr>
    </w:p>
    <w:p w:rsidR="00893394" w:rsidRDefault="00893394" w:rsidP="00893394">
      <w:pPr>
        <w:spacing w:after="36" w:line="259" w:lineRule="auto"/>
        <w:ind w:firstLine="0"/>
        <w:jc w:val="left"/>
      </w:pPr>
    </w:p>
    <w:p w:rsidR="00893394" w:rsidRDefault="00893394" w:rsidP="00893394">
      <w:pPr>
        <w:spacing w:after="36" w:line="259" w:lineRule="auto"/>
        <w:ind w:firstLine="0"/>
        <w:jc w:val="left"/>
      </w:pPr>
    </w:p>
    <w:p w:rsidR="00893394" w:rsidRDefault="00893394" w:rsidP="00893394">
      <w:pPr>
        <w:spacing w:after="36" w:line="259" w:lineRule="auto"/>
        <w:ind w:firstLine="0"/>
        <w:jc w:val="left"/>
      </w:pPr>
    </w:p>
    <w:p w:rsidR="00893394" w:rsidRDefault="00893394" w:rsidP="00893394">
      <w:pPr>
        <w:spacing w:after="36" w:line="259" w:lineRule="auto"/>
        <w:ind w:firstLine="0"/>
        <w:jc w:val="left"/>
      </w:pPr>
    </w:p>
    <w:p w:rsidR="00893394" w:rsidRDefault="00893394" w:rsidP="002F2956">
      <w:pPr>
        <w:spacing w:after="36" w:line="259" w:lineRule="auto"/>
        <w:ind w:left="0" w:firstLine="0"/>
        <w:jc w:val="left"/>
      </w:pPr>
    </w:p>
    <w:p w:rsidR="00893394" w:rsidRDefault="00893394" w:rsidP="00893394">
      <w:pPr>
        <w:spacing w:after="312" w:line="259" w:lineRule="auto"/>
        <w:ind w:firstLine="0"/>
        <w:jc w:val="left"/>
      </w:pPr>
      <w:r>
        <w:t xml:space="preserve"> </w:t>
      </w:r>
    </w:p>
    <w:p w:rsidR="00893394" w:rsidRDefault="00893394" w:rsidP="00893394">
      <w:pPr>
        <w:pStyle w:val="1"/>
        <w:ind w:left="0"/>
        <w:jc w:val="center"/>
      </w:pPr>
      <w:r>
        <w:t>ΤΕΥΧΟΣ ΕΙΔΙΚΗΣ ΣΥΓΓΡΑΦΗΣ ΥΠΟΧΡΕΩΣΕΩΝ</w:t>
      </w:r>
    </w:p>
    <w:p w:rsidR="00893394" w:rsidRDefault="00893394" w:rsidP="00893394">
      <w:pPr>
        <w:spacing w:after="36" w:line="259" w:lineRule="auto"/>
        <w:ind w:firstLine="0"/>
        <w:jc w:val="left"/>
      </w:pPr>
      <w:r>
        <w:t xml:space="preserve"> </w:t>
      </w:r>
    </w:p>
    <w:p w:rsidR="00893394" w:rsidRDefault="00893394" w:rsidP="00893394">
      <w:pPr>
        <w:spacing w:after="37" w:line="259" w:lineRule="auto"/>
        <w:ind w:firstLine="0"/>
        <w:jc w:val="left"/>
      </w:pPr>
      <w:r>
        <w:rPr>
          <w:b/>
        </w:rPr>
        <w:t xml:space="preserve"> </w:t>
      </w:r>
    </w:p>
    <w:p w:rsidR="00893394" w:rsidRDefault="00893394" w:rsidP="00893394">
      <w:pPr>
        <w:spacing w:after="36" w:line="259" w:lineRule="auto"/>
        <w:ind w:firstLine="0"/>
        <w:jc w:val="left"/>
      </w:pPr>
      <w:r>
        <w:rPr>
          <w:b/>
        </w:rPr>
        <w:t xml:space="preserve"> </w:t>
      </w:r>
    </w:p>
    <w:p w:rsidR="00893394" w:rsidRDefault="00893394" w:rsidP="00893394">
      <w:pPr>
        <w:spacing w:after="36" w:line="259" w:lineRule="auto"/>
        <w:ind w:firstLine="0"/>
        <w:jc w:val="left"/>
      </w:pPr>
      <w:r>
        <w:rPr>
          <w:b/>
        </w:rPr>
        <w:t xml:space="preserve"> </w:t>
      </w:r>
    </w:p>
    <w:p w:rsidR="00893394" w:rsidRDefault="00893394" w:rsidP="00893394">
      <w:pPr>
        <w:spacing w:after="36" w:line="259" w:lineRule="auto"/>
        <w:ind w:firstLine="0"/>
        <w:jc w:val="left"/>
      </w:pPr>
      <w:r>
        <w:rPr>
          <w:b/>
        </w:rPr>
        <w:t xml:space="preserve"> </w:t>
      </w:r>
    </w:p>
    <w:p w:rsidR="00893394" w:rsidRDefault="00893394" w:rsidP="00893394">
      <w:pPr>
        <w:spacing w:after="0" w:line="259" w:lineRule="auto"/>
        <w:ind w:firstLine="0"/>
        <w:jc w:val="left"/>
      </w:pPr>
      <w:r>
        <w:rPr>
          <w:b/>
        </w:rPr>
        <w:t xml:space="preserve"> </w:t>
      </w:r>
    </w:p>
    <w:p w:rsidR="00893394" w:rsidRDefault="00893394" w:rsidP="00893394">
      <w:pPr>
        <w:spacing w:after="57" w:line="259" w:lineRule="auto"/>
        <w:ind w:left="558" w:firstLine="0"/>
        <w:jc w:val="center"/>
      </w:pPr>
      <w:r>
        <w:rPr>
          <w:b/>
          <w:sz w:val="20"/>
        </w:rPr>
        <w:t xml:space="preserve"> </w:t>
      </w:r>
    </w:p>
    <w:p w:rsidR="00893394" w:rsidRDefault="00893394" w:rsidP="00893394">
      <w:pPr>
        <w:spacing w:after="31" w:line="259" w:lineRule="auto"/>
        <w:ind w:left="212" w:firstLine="0"/>
        <w:jc w:val="center"/>
      </w:pPr>
      <w:r>
        <w:rPr>
          <w:b/>
          <w:sz w:val="28"/>
        </w:rPr>
        <w:t xml:space="preserve"> </w:t>
      </w:r>
    </w:p>
    <w:p w:rsidR="00893394" w:rsidRDefault="00893394" w:rsidP="00893394">
      <w:pPr>
        <w:spacing w:after="0" w:line="259" w:lineRule="auto"/>
        <w:ind w:left="212" w:firstLine="0"/>
        <w:jc w:val="center"/>
        <w:rPr>
          <w:b/>
          <w:sz w:val="28"/>
        </w:rPr>
      </w:pPr>
      <w:r>
        <w:rPr>
          <w:b/>
          <w:sz w:val="28"/>
        </w:rPr>
        <w:t xml:space="preserve"> </w:t>
      </w:r>
    </w:p>
    <w:p w:rsidR="00893394" w:rsidRDefault="00893394">
      <w:pPr>
        <w:spacing w:after="160" w:line="259" w:lineRule="auto"/>
        <w:ind w:left="0" w:firstLine="0"/>
        <w:jc w:val="left"/>
        <w:rPr>
          <w:b/>
          <w:sz w:val="28"/>
        </w:rPr>
      </w:pPr>
      <w:r>
        <w:rPr>
          <w:b/>
          <w:sz w:val="28"/>
        </w:rPr>
        <w:br w:type="page"/>
      </w:r>
    </w:p>
    <w:p w:rsidR="00893394" w:rsidRDefault="00893394" w:rsidP="00893394">
      <w:pPr>
        <w:spacing w:after="0" w:line="259" w:lineRule="auto"/>
        <w:ind w:left="212" w:firstLine="0"/>
        <w:jc w:val="center"/>
      </w:pPr>
    </w:p>
    <w:p w:rsidR="00893394" w:rsidRDefault="00893394" w:rsidP="00893394">
      <w:pPr>
        <w:pStyle w:val="2"/>
        <w:spacing w:after="36"/>
        <w:ind w:left="62" w:right="54"/>
      </w:pPr>
      <w:r>
        <w:rPr>
          <w:u w:val="single" w:color="000000"/>
        </w:rPr>
        <w:t>ΑΡΘΡΟ 1</w:t>
      </w:r>
      <w:r>
        <w:rPr>
          <w:vertAlign w:val="superscript"/>
        </w:rPr>
        <w:t>ο</w:t>
      </w:r>
      <w:r>
        <w:t xml:space="preserve">  </w:t>
      </w:r>
      <w:r>
        <w:rPr>
          <w:u w:val="single" w:color="000000"/>
        </w:rPr>
        <w:t>Αντικείμενο προμήθειας</w:t>
      </w:r>
      <w:r>
        <w:rPr>
          <w:b w:val="0"/>
        </w:rPr>
        <w:t xml:space="preserve"> </w:t>
      </w:r>
    </w:p>
    <w:p w:rsidR="003A6EBC" w:rsidRPr="00EE48A4" w:rsidRDefault="003A6EBC" w:rsidP="003A6EBC">
      <w:pPr>
        <w:spacing w:after="60"/>
        <w:rPr>
          <w:bCs/>
        </w:rPr>
      </w:pPr>
      <w:r w:rsidRPr="00EE48A4">
        <w:rPr>
          <w:bCs/>
        </w:rPr>
        <w:t>Η μελέτ</w:t>
      </w:r>
      <w:r>
        <w:rPr>
          <w:bCs/>
        </w:rPr>
        <w:t>η αυτή αφορά την προμήθεια δύο (2) καινούριων</w:t>
      </w:r>
      <w:r>
        <w:rPr>
          <w:b/>
        </w:rPr>
        <w:t xml:space="preserve"> ΥΠΟΓΕΙΩΝ ΣΥΣΤΗΜΑΤΩΝ</w:t>
      </w:r>
      <w:r w:rsidRPr="00EE48A4">
        <w:rPr>
          <w:b/>
        </w:rPr>
        <w:t xml:space="preserve"> ΣΥΛΛΟΓΗΣ ΚΑΙ ΑΠΟΘΗΚΕΥΣΗΣ ΑΠΟΡΡΙΜΜΑΤΩΝ </w:t>
      </w:r>
      <w:r w:rsidRPr="00EE48A4">
        <w:rPr>
          <w:bCs/>
        </w:rPr>
        <w:t xml:space="preserve">με κάδους συμβατούς με τα κοινά απορριμματοφόρα των Ο.Τ.Α. Τα εν λόγω συστήματα θα καλύψουν τις ανάγκες των Υπηρεσιών του Δήμου </w:t>
      </w:r>
      <w:r w:rsidRPr="00EE48A4">
        <w:rPr>
          <w:b/>
          <w:lang w:bidi="el-GR"/>
        </w:rPr>
        <w:t>ΗΡΑΚΛΕΙΑΣ</w:t>
      </w:r>
      <w:r w:rsidRPr="00EE48A4">
        <w:rPr>
          <w:bCs/>
        </w:rPr>
        <w:t>.</w:t>
      </w:r>
    </w:p>
    <w:p w:rsidR="003A6EBC" w:rsidRPr="003A6EBC" w:rsidRDefault="003A6EBC" w:rsidP="003A6EBC">
      <w:pPr>
        <w:rPr>
          <w:bCs/>
        </w:rPr>
      </w:pPr>
      <w:r w:rsidRPr="003A6EBC">
        <w:rPr>
          <w:bCs/>
        </w:rPr>
        <w:t xml:space="preserve">Στο πλαίσιο της πρόσκλησης του Προγράμματος: «ΔΡΑΣΕΙΣ ΠΕΡΙΒΑΛΛΟΝΤΙΚΟΥ ΙΣΟΖΥΓΙΟΥ», Άξονας Προτεραιότητας 1 «Αστική Αναζωογόνηση 2018» Γ’ ΠΡΟΣΚΛΗΣΗ για τα Έτη 2017-2018 και συγκεκριμένα στο  ΜΕΤΡΟ 2: Αναβάθμιση αστικού εξοπλισμού με επιλέξιμη δαπάνη την Αναβάθμιση της διαμόρφωσης και του αστικού εξοπλισμού ελεύθερων κοινόχρηστων χώρων και χώρων πρασίνου. </w:t>
      </w:r>
    </w:p>
    <w:p w:rsidR="003A6EBC" w:rsidRPr="003A6EBC" w:rsidRDefault="003A6EBC" w:rsidP="003A6EBC">
      <w:pPr>
        <w:rPr>
          <w:b/>
          <w:u w:val="single"/>
        </w:rPr>
      </w:pPr>
      <w:r w:rsidRPr="003A6EBC">
        <w:rPr>
          <w:bCs/>
        </w:rPr>
        <w:t xml:space="preserve">Στο </w:t>
      </w:r>
      <w:r w:rsidRPr="003A6EBC">
        <w:t xml:space="preserve">έργο αναβάθμισης αστικού εξοπλισμού που διέπονται από τις αρχές του βιοκλιματικού σχεδιασμού και να έχουν ως στόχο την αύξηση της βιωσιμότητας των κοινόχρηστων χώρων. Επίσης περιλαμβάνουν πρόνοιες για την διευκόλυνση χρήσης του αστικού εξοπλισμού από εμποδιζόμενα άτομα. </w:t>
      </w:r>
    </w:p>
    <w:p w:rsidR="003A6EBC" w:rsidRPr="003A6EBC" w:rsidRDefault="003A6EBC" w:rsidP="003A6EBC">
      <w:r w:rsidRPr="003A6EBC">
        <w:t xml:space="preserve">Με στόχο την περιβαλλοντική αναβάθμιση της πόλης μας, επιτυγχάνοντας ταυτόχρονα οικονομικούς και κοινωνικούς στόχους  </w:t>
      </w:r>
    </w:p>
    <w:p w:rsidR="003A6EBC" w:rsidRPr="003A6EBC" w:rsidRDefault="003A6EBC" w:rsidP="003A6EBC">
      <w:r w:rsidRPr="003A6EBC">
        <w:t>Για το σκοπό αυτό, η μεθοδολογία και ο τρόπος σχεδιασμού των παρεμβάσεων οδηγούν στη βελτίωση του μικροκλίματος της περιοχής παρέμβασης με την ενσωμάτωση βιοκλιματικών χαρακτηριστικών, αύξηση του πρασίνου και επίτευξη της μέγιστης δυνατής ποιότητας και ασφάλειας</w:t>
      </w:r>
    </w:p>
    <w:p w:rsidR="003A6EBC" w:rsidRPr="003A6EBC" w:rsidRDefault="003A6EBC" w:rsidP="003A6EBC">
      <w:r>
        <w:t xml:space="preserve">Ο </w:t>
      </w:r>
      <w:r w:rsidRPr="003A6EBC">
        <w:t>Δήμος μας μέσω της παρούσας μελέτης έχει σαν σκοπό:</w:t>
      </w:r>
    </w:p>
    <w:p w:rsidR="003A6EBC" w:rsidRPr="003A6EBC" w:rsidRDefault="003A6EBC" w:rsidP="003A6EBC">
      <w:pPr>
        <w:numPr>
          <w:ilvl w:val="0"/>
          <w:numId w:val="14"/>
        </w:numPr>
      </w:pPr>
      <w:r w:rsidRPr="003A6EBC">
        <w:t xml:space="preserve">την ενίσχυση της ανάπτυξης μέσω της προστασίας του περιβάλλοντος </w:t>
      </w:r>
    </w:p>
    <w:p w:rsidR="003A6EBC" w:rsidRPr="003A6EBC" w:rsidRDefault="003A6EBC" w:rsidP="003A6EBC">
      <w:pPr>
        <w:numPr>
          <w:ilvl w:val="0"/>
          <w:numId w:val="14"/>
        </w:numPr>
      </w:pPr>
      <w:r w:rsidRPr="003A6EBC">
        <w:t>την στήριξη της περιβαλλοντικής πολιτικής της χώρας και</w:t>
      </w:r>
    </w:p>
    <w:p w:rsidR="003A6EBC" w:rsidRPr="003A6EBC" w:rsidRDefault="003A6EBC" w:rsidP="003A6EBC">
      <w:pPr>
        <w:numPr>
          <w:ilvl w:val="0"/>
          <w:numId w:val="14"/>
        </w:numPr>
      </w:pPr>
      <w:r w:rsidRPr="003A6EBC">
        <w:t xml:space="preserve">την  εξυπηρέτηση του δημόσιου και κοινωνικού συμφέροντος,  </w:t>
      </w:r>
    </w:p>
    <w:p w:rsidR="003A6EBC" w:rsidRPr="003A6EBC" w:rsidRDefault="003A6EBC" w:rsidP="003A6EBC">
      <w:pPr>
        <w:rPr>
          <w:b/>
        </w:rPr>
      </w:pPr>
      <w:r w:rsidRPr="003A6EBC">
        <w:t>μέσω της διοίκησης, διαχείρισης και αξιοποίησης των πόρων που προβλέπονται στα άρθρα 3 και 8 του Νόμου 3889/2010.</w:t>
      </w:r>
    </w:p>
    <w:p w:rsidR="00A977B8" w:rsidRDefault="003A6EBC" w:rsidP="003A6EBC">
      <w:pPr>
        <w:ind w:left="0" w:firstLine="0"/>
        <w:rPr>
          <w:b/>
        </w:rPr>
      </w:pPr>
      <w:r w:rsidRPr="003A6EBC">
        <w:t>Ε</w:t>
      </w:r>
      <w:r w:rsidR="00A977B8" w:rsidRPr="003A6EBC">
        <w:t>κτιμ</w:t>
      </w:r>
      <w:r w:rsidR="00A977B8" w:rsidRPr="00E578B7">
        <w:t xml:space="preserve">ώμενη αξία της σύμβασης ανέρχεται στο ποσό των </w:t>
      </w:r>
      <w:r w:rsidRPr="003A6EBC">
        <w:rPr>
          <w:b/>
        </w:rPr>
        <w:t xml:space="preserve">79.360,00 </w:t>
      </w:r>
      <w:r w:rsidR="00A977B8" w:rsidRPr="00E578B7">
        <w:rPr>
          <w:b/>
        </w:rPr>
        <w:t>€</w:t>
      </w:r>
      <w:r w:rsidR="00A977B8" w:rsidRPr="00E578B7">
        <w:t xml:space="preserve"> συμπεριλαμβανομένου ΦΠΑ 24% (προϋπολογισμός χωρίς ΦΠΑ: </w:t>
      </w:r>
      <w:r>
        <w:rPr>
          <w:b/>
        </w:rPr>
        <w:t>64.000,00</w:t>
      </w:r>
      <w:r w:rsidR="00A977B8">
        <w:rPr>
          <w:b/>
        </w:rPr>
        <w:t xml:space="preserve"> </w:t>
      </w:r>
      <w:r w:rsidR="00A977B8" w:rsidRPr="00E578B7">
        <w:rPr>
          <w:b/>
          <w:bCs/>
        </w:rPr>
        <w:t>€</w:t>
      </w:r>
      <w:r>
        <w:t>, ΦΠΑ</w:t>
      </w:r>
      <w:r w:rsidR="00A977B8" w:rsidRPr="00E578B7">
        <w:t xml:space="preserve">: </w:t>
      </w:r>
      <w:r w:rsidRPr="003A6EBC">
        <w:rPr>
          <w:b/>
        </w:rPr>
        <w:t>15.360,00</w:t>
      </w:r>
      <w:r>
        <w:rPr>
          <w:b/>
        </w:rPr>
        <w:t xml:space="preserve"> </w:t>
      </w:r>
      <w:r w:rsidR="00A977B8" w:rsidRPr="00E578B7">
        <w:rPr>
          <w:b/>
        </w:rPr>
        <w:t>€</w:t>
      </w:r>
      <w:r w:rsidR="00A977B8" w:rsidRPr="006A6D38">
        <w:t>)</w:t>
      </w:r>
      <w:r w:rsidR="00A977B8" w:rsidRPr="00E578B7">
        <w:rPr>
          <w:b/>
        </w:rPr>
        <w:t>.</w:t>
      </w:r>
    </w:p>
    <w:p w:rsidR="00893394" w:rsidRDefault="00893394" w:rsidP="00893394">
      <w:pPr>
        <w:ind w:left="0" w:firstLine="0"/>
      </w:pPr>
    </w:p>
    <w:p w:rsidR="00893394" w:rsidRPr="00893394" w:rsidRDefault="00893394" w:rsidP="00893394">
      <w:pPr>
        <w:spacing w:after="160" w:line="259" w:lineRule="auto"/>
        <w:ind w:firstLine="0"/>
        <w:jc w:val="left"/>
        <w:rPr>
          <w:b/>
        </w:rPr>
      </w:pPr>
      <w:r w:rsidRPr="00893394">
        <w:rPr>
          <w:b/>
        </w:rPr>
        <w:t>ΑΡΘΡΟ 2</w:t>
      </w:r>
      <w:r w:rsidRPr="00893394">
        <w:rPr>
          <w:b/>
          <w:vertAlign w:val="superscript"/>
        </w:rPr>
        <w:t>ο</w:t>
      </w:r>
      <w:r w:rsidRPr="00893394">
        <w:rPr>
          <w:b/>
        </w:rPr>
        <w:t xml:space="preserve"> Ισχύουσες διατάξεις</w:t>
      </w:r>
    </w:p>
    <w:p w:rsidR="002F2956" w:rsidRDefault="002F2956" w:rsidP="002F2956">
      <w:r>
        <w:t xml:space="preserve">Ο Δήμος Ηράκλειας </w:t>
      </w:r>
      <w:r w:rsidRPr="008F0C3B">
        <w:t xml:space="preserve">στο πλαίσιο της υλοποίησης του έργου </w:t>
      </w:r>
      <w:r>
        <w:t>«</w:t>
      </w:r>
      <w:r>
        <w:rPr>
          <w:b/>
          <w:lang w:val="en-US"/>
        </w:rPr>
        <w:t>Primary</w:t>
      </w:r>
      <w:r w:rsidRPr="001412FF">
        <w:rPr>
          <w:b/>
        </w:rPr>
        <w:t xml:space="preserve"> </w:t>
      </w:r>
      <w:r>
        <w:rPr>
          <w:b/>
          <w:lang w:val="en-US"/>
        </w:rPr>
        <w:t>Healthcare</w:t>
      </w:r>
      <w:r w:rsidRPr="001412FF">
        <w:rPr>
          <w:b/>
        </w:rPr>
        <w:t xml:space="preserve"> </w:t>
      </w:r>
      <w:r>
        <w:rPr>
          <w:b/>
          <w:lang w:val="en-US"/>
        </w:rPr>
        <w:t>Network</w:t>
      </w:r>
      <w:r>
        <w:rPr>
          <w:b/>
        </w:rPr>
        <w:t>»</w:t>
      </w:r>
      <w:r w:rsidRPr="008F0C3B">
        <w:rPr>
          <w:b/>
        </w:rPr>
        <w:t xml:space="preserve">, </w:t>
      </w:r>
      <w:r w:rsidRPr="008F0C3B">
        <w:t>με ακρωνύμ</w:t>
      </w:r>
      <w:r w:rsidRPr="00626699">
        <w:t xml:space="preserve">ιο </w:t>
      </w:r>
      <w:r>
        <w:rPr>
          <w:b/>
        </w:rPr>
        <w:t>«</w:t>
      </w:r>
      <w:proofErr w:type="spellStart"/>
      <w:r>
        <w:rPr>
          <w:b/>
          <w:lang w:val="en-US"/>
        </w:rPr>
        <w:t>Healthnet</w:t>
      </w:r>
      <w:proofErr w:type="spellEnd"/>
      <w:r>
        <w:rPr>
          <w:b/>
        </w:rPr>
        <w:t>»</w:t>
      </w:r>
      <w:r w:rsidRPr="008F0C3B">
        <w:rPr>
          <w:b/>
        </w:rPr>
        <w:t>,</w:t>
      </w:r>
      <w:r>
        <w:t xml:space="preserve"> έχοντας υπόψη ότι η </w:t>
      </w:r>
      <w:r w:rsidRPr="0037665F">
        <w:t xml:space="preserve">ανάθεση και εκτέλεση της σύμβασης διέπεται από την κείμενη νομοθεσία και τις </w:t>
      </w:r>
      <w:proofErr w:type="spellStart"/>
      <w:r w:rsidRPr="0037665F">
        <w:t>κατ΄</w:t>
      </w:r>
      <w:proofErr w:type="spellEnd"/>
      <w:r w:rsidRPr="0037665F">
        <w:t xml:space="preserve"> εξουσιοδότηση αυτής εκδοθείσες κανονιστικές πράξεις, όπως ισχύουν και ιδίως:</w:t>
      </w:r>
    </w:p>
    <w:p w:rsidR="005E3ADA" w:rsidRDefault="002F2956" w:rsidP="005E3ADA">
      <w:pPr>
        <w:pStyle w:val="a7"/>
        <w:numPr>
          <w:ilvl w:val="0"/>
          <w:numId w:val="12"/>
        </w:numPr>
        <w:autoSpaceDE w:val="0"/>
        <w:autoSpaceDN w:val="0"/>
        <w:adjustRightInd w:val="0"/>
        <w:spacing w:after="60" w:line="340" w:lineRule="atLeast"/>
        <w:ind w:left="720"/>
        <w:jc w:val="both"/>
        <w:rPr>
          <w:lang w:val="el-GR"/>
        </w:rPr>
      </w:pPr>
      <w:r w:rsidRPr="00740F16">
        <w:rPr>
          <w:lang w:val="el-GR"/>
        </w:rPr>
        <w:t>του ν. 4412/2016 (ΦΕΚ Α ́ 147) «</w:t>
      </w:r>
      <w:proofErr w:type="spellStart"/>
      <w:r w:rsidRPr="00740F16">
        <w:rPr>
          <w:i/>
          <w:lang w:val="el-GR"/>
        </w:rPr>
        <w:t>Δημόσιες</w:t>
      </w:r>
      <w:proofErr w:type="spellEnd"/>
      <w:r w:rsidRPr="00740F16">
        <w:rPr>
          <w:i/>
          <w:lang w:val="el-GR"/>
        </w:rPr>
        <w:t xml:space="preserve"> </w:t>
      </w:r>
      <w:proofErr w:type="spellStart"/>
      <w:r w:rsidRPr="00740F16">
        <w:rPr>
          <w:i/>
          <w:lang w:val="el-GR"/>
        </w:rPr>
        <w:t>Συμβάσεις</w:t>
      </w:r>
      <w:proofErr w:type="spellEnd"/>
      <w:r w:rsidRPr="00740F16">
        <w:rPr>
          <w:i/>
          <w:lang w:val="el-GR"/>
        </w:rPr>
        <w:t xml:space="preserve"> </w:t>
      </w:r>
      <w:proofErr w:type="spellStart"/>
      <w:r w:rsidRPr="00740F16">
        <w:rPr>
          <w:i/>
          <w:lang w:val="el-GR"/>
        </w:rPr>
        <w:t>Έργων</w:t>
      </w:r>
      <w:proofErr w:type="spellEnd"/>
      <w:r w:rsidRPr="00740F16">
        <w:rPr>
          <w:i/>
          <w:lang w:val="el-GR"/>
        </w:rPr>
        <w:t xml:space="preserve">, </w:t>
      </w:r>
      <w:proofErr w:type="spellStart"/>
      <w:r w:rsidRPr="00740F16">
        <w:rPr>
          <w:i/>
          <w:lang w:val="el-GR"/>
        </w:rPr>
        <w:t>Προμηθειών</w:t>
      </w:r>
      <w:proofErr w:type="spellEnd"/>
      <w:r w:rsidRPr="00740F16">
        <w:rPr>
          <w:i/>
          <w:lang w:val="el-GR"/>
        </w:rPr>
        <w:t xml:space="preserve"> και </w:t>
      </w:r>
      <w:proofErr w:type="spellStart"/>
      <w:r w:rsidRPr="00740F16">
        <w:rPr>
          <w:i/>
          <w:lang w:val="el-GR"/>
        </w:rPr>
        <w:t>Υπηρεσιών</w:t>
      </w:r>
      <w:proofErr w:type="spellEnd"/>
      <w:r w:rsidRPr="00740F16">
        <w:rPr>
          <w:i/>
          <w:lang w:val="el-GR"/>
        </w:rPr>
        <w:t xml:space="preserve"> (</w:t>
      </w:r>
      <w:proofErr w:type="spellStart"/>
      <w:r w:rsidRPr="00740F16">
        <w:rPr>
          <w:i/>
          <w:lang w:val="el-GR"/>
        </w:rPr>
        <w:t>προσαρμογή</w:t>
      </w:r>
      <w:proofErr w:type="spellEnd"/>
      <w:r w:rsidRPr="00740F16">
        <w:rPr>
          <w:i/>
          <w:lang w:val="el-GR"/>
        </w:rPr>
        <w:t xml:space="preserve"> στις </w:t>
      </w:r>
      <w:proofErr w:type="spellStart"/>
      <w:r w:rsidRPr="00740F16">
        <w:rPr>
          <w:i/>
          <w:lang w:val="el-GR"/>
        </w:rPr>
        <w:t>Οδηγίες</w:t>
      </w:r>
      <w:proofErr w:type="spellEnd"/>
      <w:r w:rsidRPr="00740F16">
        <w:rPr>
          <w:i/>
          <w:lang w:val="el-GR"/>
        </w:rPr>
        <w:t xml:space="preserve"> 2014/24/ΕΕ και 2014/25/ΕΕ</w:t>
      </w:r>
      <w:r w:rsidRPr="00740F16">
        <w:rPr>
          <w:lang w:val="el-GR"/>
        </w:rPr>
        <w:t xml:space="preserve">», </w:t>
      </w:r>
      <w:proofErr w:type="spellStart"/>
      <w:r w:rsidRPr="00740F16">
        <w:rPr>
          <w:lang w:val="el-GR"/>
        </w:rPr>
        <w:t>όπως</w:t>
      </w:r>
      <w:proofErr w:type="spellEnd"/>
      <w:r w:rsidRPr="00740F16">
        <w:rPr>
          <w:lang w:val="el-GR"/>
        </w:rPr>
        <w:t xml:space="preserve"> </w:t>
      </w:r>
      <w:proofErr w:type="spellStart"/>
      <w:r w:rsidRPr="00740F16">
        <w:rPr>
          <w:lang w:val="el-GR"/>
        </w:rPr>
        <w:t>ισχύει</w:t>
      </w:r>
      <w:proofErr w:type="spellEnd"/>
      <w:r w:rsidRPr="00740F16">
        <w:rPr>
          <w:lang w:val="el-GR"/>
        </w:rPr>
        <w:t xml:space="preserve">. </w:t>
      </w:r>
    </w:p>
    <w:p w:rsidR="005E3ADA" w:rsidRPr="005E3ADA" w:rsidRDefault="005E3ADA" w:rsidP="005E3ADA">
      <w:pPr>
        <w:pStyle w:val="a7"/>
        <w:numPr>
          <w:ilvl w:val="0"/>
          <w:numId w:val="12"/>
        </w:numPr>
        <w:autoSpaceDE w:val="0"/>
        <w:autoSpaceDN w:val="0"/>
        <w:adjustRightInd w:val="0"/>
        <w:spacing w:after="60" w:line="340" w:lineRule="atLeast"/>
        <w:ind w:left="720"/>
        <w:jc w:val="both"/>
        <w:rPr>
          <w:lang w:val="el-GR"/>
        </w:rPr>
      </w:pPr>
      <w:r>
        <w:rPr>
          <w:lang w:val="el-GR"/>
        </w:rPr>
        <w:t xml:space="preserve">του </w:t>
      </w:r>
      <w:r w:rsidRPr="005E3ADA">
        <w:rPr>
          <w:lang w:val="el-GR"/>
        </w:rPr>
        <w:t>Ν. 4605/19</w:t>
      </w:r>
      <w:r>
        <w:rPr>
          <w:lang w:val="el-GR"/>
        </w:rPr>
        <w:t xml:space="preserve"> (ΦΕΚ 52/01.04.2019 τεύχος Α') </w:t>
      </w:r>
      <w:r w:rsidRPr="005E3ADA">
        <w:rPr>
          <w:i/>
          <w:lang w:val="el-GR"/>
        </w:rPr>
        <w:t>«Εναρμόνιση της ελληνικής νομοθεσίας με την Οδηγία (ΕΕ) 2016/943 του Ευρωπαϊκού Κοινοβουλίου και του Συμβουλίου της 8ης Ιουνίου 2016 σχετικά με την προστασία της τεχνογνωσίας και των επιχειρηματικών πληροφοριών που δεν έχουν αποκαλυφθεί (εμπορικό απόρρητο) από την παράνομη απόκτηση, χρήση και αποκάλυψή τους (</w:t>
      </w:r>
      <w:proofErr w:type="spellStart"/>
      <w:r w:rsidRPr="005E3ADA">
        <w:rPr>
          <w:i/>
          <w:lang w:val="el-GR"/>
        </w:rPr>
        <w:t>EEL</w:t>
      </w:r>
      <w:proofErr w:type="spellEnd"/>
      <w:r w:rsidRPr="005E3ADA">
        <w:rPr>
          <w:i/>
          <w:lang w:val="el-GR"/>
        </w:rPr>
        <w:t xml:space="preserve"> 157 της 15.6.2016) - Μέτρα για την επιτάχυνση του έργου του Υπουργείου Οικονομίας και Ανάπτυξης και άλλες διατάξεις»</w:t>
      </w:r>
      <w:r w:rsidRPr="005E3ADA">
        <w:rPr>
          <w:lang w:val="el-GR"/>
        </w:rPr>
        <w:t>.</w:t>
      </w:r>
    </w:p>
    <w:p w:rsidR="002F2956" w:rsidRPr="00740F16" w:rsidRDefault="002F2956" w:rsidP="003A6EBC">
      <w:pPr>
        <w:pStyle w:val="a7"/>
        <w:numPr>
          <w:ilvl w:val="0"/>
          <w:numId w:val="12"/>
        </w:numPr>
        <w:autoSpaceDE w:val="0"/>
        <w:autoSpaceDN w:val="0"/>
        <w:adjustRightInd w:val="0"/>
        <w:spacing w:after="60" w:line="340" w:lineRule="atLeast"/>
        <w:ind w:left="720"/>
        <w:jc w:val="both"/>
        <w:rPr>
          <w:lang w:val="el-GR"/>
        </w:rPr>
      </w:pPr>
      <w:r w:rsidRPr="00740F16">
        <w:rPr>
          <w:lang w:val="el-GR"/>
        </w:rPr>
        <w:t xml:space="preserve">των παρ. </w:t>
      </w:r>
      <w:proofErr w:type="spellStart"/>
      <w:r w:rsidRPr="00740F16">
        <w:rPr>
          <w:lang w:val="el-GR"/>
        </w:rPr>
        <w:t>1δ</w:t>
      </w:r>
      <w:proofErr w:type="spellEnd"/>
      <w:r w:rsidRPr="00740F16">
        <w:rPr>
          <w:lang w:val="el-GR"/>
        </w:rPr>
        <w:t xml:space="preserve"> και </w:t>
      </w:r>
      <w:proofErr w:type="spellStart"/>
      <w:r w:rsidRPr="00740F16">
        <w:rPr>
          <w:lang w:val="el-GR"/>
        </w:rPr>
        <w:t>1ε</w:t>
      </w:r>
      <w:proofErr w:type="spellEnd"/>
      <w:r w:rsidRPr="00740F16">
        <w:rPr>
          <w:lang w:val="el-GR"/>
        </w:rPr>
        <w:t xml:space="preserve"> του </w:t>
      </w:r>
      <w:proofErr w:type="spellStart"/>
      <w:r w:rsidRPr="00740F16">
        <w:rPr>
          <w:lang w:val="el-GR"/>
        </w:rPr>
        <w:t>άρθρου</w:t>
      </w:r>
      <w:proofErr w:type="spellEnd"/>
      <w:r w:rsidRPr="00740F16">
        <w:rPr>
          <w:lang w:val="el-GR"/>
        </w:rPr>
        <w:t xml:space="preserve"> 72 του ν. 3852/2010 (ΦΕΚ Α ́ 87) «</w:t>
      </w:r>
      <w:proofErr w:type="spellStart"/>
      <w:r w:rsidRPr="00740F16">
        <w:rPr>
          <w:i/>
          <w:lang w:val="el-GR"/>
        </w:rPr>
        <w:t>Νέα</w:t>
      </w:r>
      <w:proofErr w:type="spellEnd"/>
      <w:r w:rsidRPr="00740F16">
        <w:rPr>
          <w:i/>
          <w:lang w:val="el-GR"/>
        </w:rPr>
        <w:t xml:space="preserve"> </w:t>
      </w:r>
      <w:proofErr w:type="spellStart"/>
      <w:r w:rsidRPr="00740F16">
        <w:rPr>
          <w:i/>
          <w:lang w:val="el-GR"/>
        </w:rPr>
        <w:t>Αρχιτεκτονική</w:t>
      </w:r>
      <w:proofErr w:type="spellEnd"/>
      <w:r w:rsidRPr="00740F16">
        <w:rPr>
          <w:i/>
          <w:lang w:val="el-GR"/>
        </w:rPr>
        <w:t xml:space="preserve"> της </w:t>
      </w:r>
      <w:proofErr w:type="spellStart"/>
      <w:r w:rsidRPr="00740F16">
        <w:rPr>
          <w:i/>
          <w:lang w:val="el-GR"/>
        </w:rPr>
        <w:t>Αυτοδιοίκησης</w:t>
      </w:r>
      <w:proofErr w:type="spellEnd"/>
      <w:r w:rsidRPr="00740F16">
        <w:rPr>
          <w:i/>
          <w:lang w:val="el-GR"/>
        </w:rPr>
        <w:t xml:space="preserve"> και της </w:t>
      </w:r>
      <w:proofErr w:type="spellStart"/>
      <w:r w:rsidRPr="00740F16">
        <w:rPr>
          <w:i/>
          <w:lang w:val="el-GR"/>
        </w:rPr>
        <w:t>Αποκεντρωμένης</w:t>
      </w:r>
      <w:proofErr w:type="spellEnd"/>
      <w:r w:rsidRPr="00740F16">
        <w:rPr>
          <w:i/>
          <w:lang w:val="el-GR"/>
        </w:rPr>
        <w:t xml:space="preserve"> </w:t>
      </w:r>
      <w:proofErr w:type="spellStart"/>
      <w:r w:rsidRPr="00740F16">
        <w:rPr>
          <w:i/>
          <w:lang w:val="el-GR"/>
        </w:rPr>
        <w:t>Διοίκησης</w:t>
      </w:r>
      <w:proofErr w:type="spellEnd"/>
      <w:r w:rsidRPr="00740F16">
        <w:rPr>
          <w:i/>
          <w:lang w:val="el-GR"/>
        </w:rPr>
        <w:t xml:space="preserve"> – </w:t>
      </w:r>
      <w:proofErr w:type="spellStart"/>
      <w:r w:rsidRPr="00740F16">
        <w:rPr>
          <w:i/>
          <w:lang w:val="el-GR"/>
        </w:rPr>
        <w:t>Πρόγραμμα</w:t>
      </w:r>
      <w:proofErr w:type="spellEnd"/>
      <w:r w:rsidRPr="00740F16">
        <w:rPr>
          <w:i/>
          <w:lang w:val="el-GR"/>
        </w:rPr>
        <w:t xml:space="preserve"> </w:t>
      </w:r>
      <w:proofErr w:type="spellStart"/>
      <w:r w:rsidRPr="00740F16">
        <w:rPr>
          <w:i/>
          <w:lang w:val="el-GR"/>
        </w:rPr>
        <w:t>Καλλικράτης</w:t>
      </w:r>
      <w:proofErr w:type="spellEnd"/>
      <w:r w:rsidRPr="00740F16">
        <w:rPr>
          <w:lang w:val="el-GR"/>
        </w:rPr>
        <w:t xml:space="preserve">», </w:t>
      </w:r>
      <w:proofErr w:type="spellStart"/>
      <w:r w:rsidRPr="00740F16">
        <w:rPr>
          <w:lang w:val="el-GR"/>
        </w:rPr>
        <w:t>σύμφωνα</w:t>
      </w:r>
      <w:proofErr w:type="spellEnd"/>
      <w:r w:rsidRPr="00740F16">
        <w:rPr>
          <w:lang w:val="el-GR"/>
        </w:rPr>
        <w:t xml:space="preserve"> με τις </w:t>
      </w:r>
      <w:proofErr w:type="spellStart"/>
      <w:r w:rsidRPr="00740F16">
        <w:rPr>
          <w:lang w:val="el-GR"/>
        </w:rPr>
        <w:lastRenderedPageBreak/>
        <w:t>οποίες</w:t>
      </w:r>
      <w:proofErr w:type="spellEnd"/>
      <w:r w:rsidRPr="00740F16">
        <w:rPr>
          <w:lang w:val="el-GR"/>
        </w:rPr>
        <w:t xml:space="preserve"> η </w:t>
      </w:r>
      <w:proofErr w:type="spellStart"/>
      <w:r w:rsidRPr="00740F16">
        <w:rPr>
          <w:lang w:val="el-GR"/>
        </w:rPr>
        <w:t>Οικονομική</w:t>
      </w:r>
      <w:proofErr w:type="spellEnd"/>
      <w:r w:rsidRPr="00740F16">
        <w:rPr>
          <w:lang w:val="el-GR"/>
        </w:rPr>
        <w:t xml:space="preserve"> </w:t>
      </w:r>
      <w:proofErr w:type="spellStart"/>
      <w:r w:rsidRPr="00740F16">
        <w:rPr>
          <w:lang w:val="el-GR"/>
        </w:rPr>
        <w:t>Επιτροπή</w:t>
      </w:r>
      <w:proofErr w:type="spellEnd"/>
      <w:r w:rsidRPr="00740F16">
        <w:rPr>
          <w:lang w:val="el-GR"/>
        </w:rPr>
        <w:t xml:space="preserve"> </w:t>
      </w:r>
      <w:proofErr w:type="spellStart"/>
      <w:r w:rsidRPr="00740F16">
        <w:rPr>
          <w:lang w:val="el-GR"/>
        </w:rPr>
        <w:t>αποφασίζει</w:t>
      </w:r>
      <w:proofErr w:type="spellEnd"/>
      <w:r w:rsidRPr="00740F16">
        <w:rPr>
          <w:lang w:val="el-GR"/>
        </w:rPr>
        <w:t xml:space="preserve"> την </w:t>
      </w:r>
      <w:proofErr w:type="spellStart"/>
      <w:r w:rsidRPr="00740F16">
        <w:rPr>
          <w:lang w:val="el-GR"/>
        </w:rPr>
        <w:t>έγκριση</w:t>
      </w:r>
      <w:proofErr w:type="spellEnd"/>
      <w:r w:rsidRPr="00740F16">
        <w:rPr>
          <w:lang w:val="el-GR"/>
        </w:rPr>
        <w:t xml:space="preserve"> </w:t>
      </w:r>
      <w:proofErr w:type="spellStart"/>
      <w:r w:rsidRPr="00740F16">
        <w:rPr>
          <w:lang w:val="el-GR"/>
        </w:rPr>
        <w:t>δαπανών</w:t>
      </w:r>
      <w:proofErr w:type="spellEnd"/>
      <w:r w:rsidRPr="00740F16">
        <w:rPr>
          <w:lang w:val="el-GR"/>
        </w:rPr>
        <w:t xml:space="preserve"> και τη </w:t>
      </w:r>
      <w:proofErr w:type="spellStart"/>
      <w:r w:rsidRPr="00740F16">
        <w:rPr>
          <w:lang w:val="el-GR"/>
        </w:rPr>
        <w:t>διάθεση</w:t>
      </w:r>
      <w:proofErr w:type="spellEnd"/>
      <w:r w:rsidRPr="00740F16">
        <w:rPr>
          <w:lang w:val="el-GR"/>
        </w:rPr>
        <w:t xml:space="preserve"> των </w:t>
      </w:r>
      <w:proofErr w:type="spellStart"/>
      <w:r w:rsidRPr="00740F16">
        <w:rPr>
          <w:lang w:val="el-GR"/>
        </w:rPr>
        <w:t>πιστώσεων</w:t>
      </w:r>
      <w:proofErr w:type="spellEnd"/>
      <w:r w:rsidRPr="00740F16">
        <w:rPr>
          <w:lang w:val="el-GR"/>
        </w:rPr>
        <w:t xml:space="preserve">, </w:t>
      </w:r>
      <w:proofErr w:type="spellStart"/>
      <w:r w:rsidRPr="00740F16">
        <w:rPr>
          <w:lang w:val="el-GR"/>
        </w:rPr>
        <w:t>καθώς</w:t>
      </w:r>
      <w:proofErr w:type="spellEnd"/>
      <w:r w:rsidRPr="00740F16">
        <w:rPr>
          <w:lang w:val="el-GR"/>
        </w:rPr>
        <w:t xml:space="preserve"> </w:t>
      </w:r>
      <w:proofErr w:type="spellStart"/>
      <w:r w:rsidRPr="00740F16">
        <w:rPr>
          <w:lang w:val="el-GR"/>
        </w:rPr>
        <w:t>επίσης</w:t>
      </w:r>
      <w:proofErr w:type="spellEnd"/>
      <w:r w:rsidRPr="00740F16">
        <w:rPr>
          <w:lang w:val="el-GR"/>
        </w:rPr>
        <w:t xml:space="preserve"> </w:t>
      </w:r>
      <w:proofErr w:type="spellStart"/>
      <w:r w:rsidRPr="00740F16">
        <w:rPr>
          <w:lang w:val="el-GR"/>
        </w:rPr>
        <w:t>καταρτίζει</w:t>
      </w:r>
      <w:proofErr w:type="spellEnd"/>
      <w:r w:rsidRPr="00740F16">
        <w:rPr>
          <w:lang w:val="el-GR"/>
        </w:rPr>
        <w:t xml:space="preserve"> τους </w:t>
      </w:r>
      <w:proofErr w:type="spellStart"/>
      <w:r w:rsidRPr="00740F16">
        <w:rPr>
          <w:lang w:val="el-GR"/>
        </w:rPr>
        <w:t>όρους</w:t>
      </w:r>
      <w:proofErr w:type="spellEnd"/>
      <w:r w:rsidRPr="00740F16">
        <w:rPr>
          <w:lang w:val="el-GR"/>
        </w:rPr>
        <w:t xml:space="preserve"> και </w:t>
      </w:r>
      <w:proofErr w:type="spellStart"/>
      <w:r w:rsidRPr="00740F16">
        <w:rPr>
          <w:lang w:val="el-GR"/>
        </w:rPr>
        <w:t>συντάσσει</w:t>
      </w:r>
      <w:proofErr w:type="spellEnd"/>
      <w:r w:rsidRPr="00740F16">
        <w:rPr>
          <w:lang w:val="el-GR"/>
        </w:rPr>
        <w:t xml:space="preserve"> τη </w:t>
      </w:r>
      <w:proofErr w:type="spellStart"/>
      <w:r w:rsidRPr="00740F16">
        <w:rPr>
          <w:lang w:val="el-GR"/>
        </w:rPr>
        <w:t>διακήρυξη</w:t>
      </w:r>
      <w:proofErr w:type="spellEnd"/>
      <w:r w:rsidRPr="00740F16">
        <w:rPr>
          <w:lang w:val="el-GR"/>
        </w:rPr>
        <w:t xml:space="preserve">. </w:t>
      </w:r>
    </w:p>
    <w:p w:rsidR="002F2956" w:rsidRPr="00740F16" w:rsidRDefault="002F2956" w:rsidP="003A6EBC">
      <w:pPr>
        <w:pStyle w:val="a7"/>
        <w:numPr>
          <w:ilvl w:val="0"/>
          <w:numId w:val="12"/>
        </w:numPr>
        <w:spacing w:after="60"/>
        <w:ind w:left="720"/>
        <w:jc w:val="both"/>
        <w:rPr>
          <w:lang w:val="el-GR"/>
        </w:rPr>
      </w:pPr>
      <w:r w:rsidRPr="00740F16">
        <w:rPr>
          <w:lang w:val="el-GR"/>
        </w:rPr>
        <w:t>του ν. 4270/2014 (Α' 143) «Αρχές δημοσιονομικής διαχείρισης και εποπτείας (ενσωμάτωση της Οδηγίας 2011/85/ΕΕ) – δημόσιο λογιστικό και άλλες διατάξεις», όπως τροποποιήθηκε και ισχύει,</w:t>
      </w:r>
    </w:p>
    <w:p w:rsidR="002F2956" w:rsidRPr="00740F16" w:rsidRDefault="002F2956" w:rsidP="003A6EBC">
      <w:pPr>
        <w:pStyle w:val="a7"/>
        <w:numPr>
          <w:ilvl w:val="0"/>
          <w:numId w:val="12"/>
        </w:numPr>
        <w:spacing w:after="60"/>
        <w:ind w:left="720"/>
        <w:jc w:val="both"/>
        <w:rPr>
          <w:bCs/>
          <w:iCs/>
          <w:lang w:val="el-GR"/>
        </w:rPr>
      </w:pPr>
      <w:r w:rsidRPr="00740F16">
        <w:rPr>
          <w:lang w:val="el-GR"/>
        </w:rPr>
        <w:t xml:space="preserve">του </w:t>
      </w:r>
      <w:proofErr w:type="spellStart"/>
      <w:r w:rsidRPr="00740F16">
        <w:rPr>
          <w:lang w:val="el-GR"/>
        </w:rPr>
        <w:t>π.δ</w:t>
      </w:r>
      <w:proofErr w:type="spellEnd"/>
      <w:r w:rsidRPr="00740F16">
        <w:rPr>
          <w:lang w:val="el-GR"/>
        </w:rPr>
        <w:t xml:space="preserve"> </w:t>
      </w:r>
      <w:r w:rsidRPr="00740F16">
        <w:rPr>
          <w:bCs/>
          <w:iCs/>
          <w:lang w:val="el-GR"/>
        </w:rPr>
        <w:t xml:space="preserve"> 80/2016 (</w:t>
      </w:r>
      <w:proofErr w:type="spellStart"/>
      <w:r w:rsidRPr="00740F16">
        <w:rPr>
          <w:bCs/>
          <w:iCs/>
          <w:lang w:val="el-GR"/>
        </w:rPr>
        <w:t>Α΄145</w:t>
      </w:r>
      <w:proofErr w:type="spellEnd"/>
      <w:r w:rsidRPr="00740F16">
        <w:rPr>
          <w:bCs/>
          <w:iCs/>
          <w:lang w:val="el-GR"/>
        </w:rPr>
        <w:t xml:space="preserve">) “Ανάληψη υποχρεώσεων από τους </w:t>
      </w:r>
      <w:proofErr w:type="spellStart"/>
      <w:r w:rsidRPr="00740F16">
        <w:rPr>
          <w:bCs/>
          <w:iCs/>
          <w:lang w:val="el-GR"/>
        </w:rPr>
        <w:t>Διατάκτες</w:t>
      </w:r>
      <w:proofErr w:type="spellEnd"/>
      <w:r w:rsidRPr="00740F16">
        <w:rPr>
          <w:bCs/>
          <w:iCs/>
          <w:lang w:val="el-GR"/>
        </w:rPr>
        <w:t>”,</w:t>
      </w:r>
    </w:p>
    <w:p w:rsidR="002F2956" w:rsidRPr="00740F16" w:rsidRDefault="002F2956" w:rsidP="003A6EBC">
      <w:pPr>
        <w:pStyle w:val="a7"/>
        <w:numPr>
          <w:ilvl w:val="0"/>
          <w:numId w:val="12"/>
        </w:numPr>
        <w:spacing w:after="60"/>
        <w:ind w:left="720"/>
        <w:jc w:val="both"/>
        <w:rPr>
          <w:lang w:val="el-GR"/>
        </w:rPr>
      </w:pPr>
      <w:r w:rsidRPr="00740F16">
        <w:rPr>
          <w:lang w:val="el-GR"/>
        </w:rPr>
        <w:t xml:space="preserve">του </w:t>
      </w:r>
      <w:proofErr w:type="spellStart"/>
      <w:r w:rsidRPr="00740F16">
        <w:rPr>
          <w:lang w:val="el-GR"/>
        </w:rPr>
        <w:t>άρθρου</w:t>
      </w:r>
      <w:proofErr w:type="spellEnd"/>
      <w:r w:rsidRPr="00740F16">
        <w:rPr>
          <w:lang w:val="el-GR"/>
        </w:rPr>
        <w:t xml:space="preserve"> 1 του ν. 4250/2014 (ΦΕΚ Α ́ 74) «</w:t>
      </w:r>
      <w:proofErr w:type="spellStart"/>
      <w:r w:rsidRPr="00740F16">
        <w:rPr>
          <w:i/>
          <w:lang w:val="el-GR"/>
        </w:rPr>
        <w:t>Διοικητικές</w:t>
      </w:r>
      <w:proofErr w:type="spellEnd"/>
      <w:r w:rsidRPr="00740F16">
        <w:rPr>
          <w:i/>
          <w:lang w:val="el-GR"/>
        </w:rPr>
        <w:t xml:space="preserve"> </w:t>
      </w:r>
      <w:proofErr w:type="spellStart"/>
      <w:r w:rsidRPr="00740F16">
        <w:rPr>
          <w:i/>
          <w:lang w:val="el-GR"/>
        </w:rPr>
        <w:t>απλουστεύσεις</w:t>
      </w:r>
      <w:proofErr w:type="spellEnd"/>
      <w:r w:rsidRPr="00740F16">
        <w:rPr>
          <w:i/>
          <w:lang w:val="el-GR"/>
        </w:rPr>
        <w:t xml:space="preserve"> – </w:t>
      </w:r>
      <w:proofErr w:type="spellStart"/>
      <w:r w:rsidRPr="00740F16">
        <w:rPr>
          <w:i/>
          <w:lang w:val="el-GR"/>
        </w:rPr>
        <w:t>Καταργήσεις</w:t>
      </w:r>
      <w:proofErr w:type="spellEnd"/>
      <w:r w:rsidRPr="00740F16">
        <w:rPr>
          <w:i/>
          <w:lang w:val="el-GR"/>
        </w:rPr>
        <w:t xml:space="preserve">, </w:t>
      </w:r>
      <w:proofErr w:type="spellStart"/>
      <w:r w:rsidRPr="00740F16">
        <w:rPr>
          <w:i/>
          <w:lang w:val="el-GR"/>
        </w:rPr>
        <w:t>Συγχωνεύσεις</w:t>
      </w:r>
      <w:proofErr w:type="spellEnd"/>
      <w:r w:rsidRPr="00740F16">
        <w:rPr>
          <w:i/>
          <w:lang w:val="el-GR"/>
        </w:rPr>
        <w:t xml:space="preserve"> </w:t>
      </w:r>
      <w:proofErr w:type="spellStart"/>
      <w:r w:rsidRPr="00740F16">
        <w:rPr>
          <w:i/>
          <w:lang w:val="el-GR"/>
        </w:rPr>
        <w:t>Νομικών</w:t>
      </w:r>
      <w:proofErr w:type="spellEnd"/>
      <w:r w:rsidRPr="00740F16">
        <w:rPr>
          <w:i/>
          <w:lang w:val="el-GR"/>
        </w:rPr>
        <w:t xml:space="preserve"> </w:t>
      </w:r>
      <w:proofErr w:type="spellStart"/>
      <w:r w:rsidRPr="00740F16">
        <w:rPr>
          <w:i/>
          <w:lang w:val="el-GR"/>
        </w:rPr>
        <w:t>Προσώπων</w:t>
      </w:r>
      <w:proofErr w:type="spellEnd"/>
      <w:r w:rsidRPr="00740F16">
        <w:rPr>
          <w:i/>
          <w:lang w:val="el-GR"/>
        </w:rPr>
        <w:t xml:space="preserve"> και </w:t>
      </w:r>
      <w:proofErr w:type="spellStart"/>
      <w:r w:rsidRPr="00740F16">
        <w:rPr>
          <w:i/>
          <w:lang w:val="el-GR"/>
        </w:rPr>
        <w:t>Υπηρεσιών</w:t>
      </w:r>
      <w:proofErr w:type="spellEnd"/>
      <w:r w:rsidRPr="00740F16">
        <w:rPr>
          <w:i/>
          <w:lang w:val="el-GR"/>
        </w:rPr>
        <w:t xml:space="preserve"> του </w:t>
      </w:r>
      <w:proofErr w:type="spellStart"/>
      <w:r w:rsidRPr="00740F16">
        <w:rPr>
          <w:i/>
          <w:lang w:val="el-GR"/>
        </w:rPr>
        <w:t>Δημοσίου</w:t>
      </w:r>
      <w:proofErr w:type="spellEnd"/>
      <w:r w:rsidRPr="00740F16">
        <w:rPr>
          <w:i/>
          <w:lang w:val="el-GR"/>
        </w:rPr>
        <w:t xml:space="preserve"> </w:t>
      </w:r>
      <w:proofErr w:type="spellStart"/>
      <w:r w:rsidRPr="00740F16">
        <w:rPr>
          <w:i/>
          <w:lang w:val="el-GR"/>
        </w:rPr>
        <w:t>Τομέα</w:t>
      </w:r>
      <w:proofErr w:type="spellEnd"/>
      <w:r w:rsidRPr="00740F16">
        <w:rPr>
          <w:i/>
          <w:lang w:val="el-GR"/>
        </w:rPr>
        <w:t xml:space="preserve"> – </w:t>
      </w:r>
      <w:proofErr w:type="spellStart"/>
      <w:r w:rsidRPr="00740F16">
        <w:rPr>
          <w:i/>
          <w:lang w:val="el-GR"/>
        </w:rPr>
        <w:t>Τροποποίηση</w:t>
      </w:r>
      <w:proofErr w:type="spellEnd"/>
      <w:r w:rsidRPr="00740F16">
        <w:rPr>
          <w:i/>
          <w:lang w:val="el-GR"/>
        </w:rPr>
        <w:t xml:space="preserve"> </w:t>
      </w:r>
      <w:proofErr w:type="spellStart"/>
      <w:r w:rsidRPr="00740F16">
        <w:rPr>
          <w:i/>
          <w:lang w:val="el-GR"/>
        </w:rPr>
        <w:t>Διατάξεων</w:t>
      </w:r>
      <w:proofErr w:type="spellEnd"/>
      <w:r w:rsidRPr="00740F16">
        <w:rPr>
          <w:i/>
          <w:lang w:val="el-GR"/>
        </w:rPr>
        <w:t xml:space="preserve"> του </w:t>
      </w:r>
      <w:proofErr w:type="spellStart"/>
      <w:r w:rsidRPr="00740F16">
        <w:rPr>
          <w:i/>
          <w:lang w:val="el-GR"/>
        </w:rPr>
        <w:t>π.δ</w:t>
      </w:r>
      <w:proofErr w:type="spellEnd"/>
      <w:r w:rsidRPr="00740F16">
        <w:rPr>
          <w:i/>
          <w:lang w:val="el-GR"/>
        </w:rPr>
        <w:t xml:space="preserve">. 318/1992 (Α </w:t>
      </w:r>
      <w:proofErr w:type="spellStart"/>
      <w:r w:rsidRPr="00740F16">
        <w:rPr>
          <w:i/>
          <w:lang w:val="el-GR"/>
        </w:rPr>
        <w:t>́161</w:t>
      </w:r>
      <w:proofErr w:type="spellEnd"/>
      <w:r w:rsidRPr="00740F16">
        <w:rPr>
          <w:i/>
          <w:lang w:val="el-GR"/>
        </w:rPr>
        <w:t xml:space="preserve">) και </w:t>
      </w:r>
      <w:proofErr w:type="spellStart"/>
      <w:r w:rsidRPr="00740F16">
        <w:rPr>
          <w:i/>
          <w:lang w:val="el-GR"/>
        </w:rPr>
        <w:t>λοιπές</w:t>
      </w:r>
      <w:proofErr w:type="spellEnd"/>
      <w:r w:rsidRPr="00740F16">
        <w:rPr>
          <w:i/>
          <w:lang w:val="el-GR"/>
        </w:rPr>
        <w:t xml:space="preserve"> </w:t>
      </w:r>
      <w:proofErr w:type="spellStart"/>
      <w:r w:rsidRPr="00740F16">
        <w:rPr>
          <w:i/>
          <w:lang w:val="el-GR"/>
        </w:rPr>
        <w:t>ρυθμίσεις</w:t>
      </w:r>
      <w:proofErr w:type="spellEnd"/>
      <w:r w:rsidRPr="00740F16">
        <w:rPr>
          <w:lang w:val="el-GR"/>
        </w:rPr>
        <w:t xml:space="preserve">». </w:t>
      </w:r>
    </w:p>
    <w:p w:rsidR="002F2956" w:rsidRPr="00740F16" w:rsidRDefault="002F2956" w:rsidP="003A6EBC">
      <w:pPr>
        <w:pStyle w:val="a7"/>
        <w:numPr>
          <w:ilvl w:val="0"/>
          <w:numId w:val="12"/>
        </w:numPr>
        <w:spacing w:after="60"/>
        <w:ind w:left="720"/>
        <w:jc w:val="both"/>
        <w:rPr>
          <w:lang w:val="el-GR"/>
        </w:rPr>
      </w:pPr>
      <w:r w:rsidRPr="00740F16">
        <w:rPr>
          <w:lang w:val="el-GR"/>
        </w:rPr>
        <w:t>του ν. 4310/2014 (ΦΕΚ 258 Α’/8-12-2014) «</w:t>
      </w:r>
      <w:r w:rsidRPr="00740F16">
        <w:rPr>
          <w:i/>
          <w:lang w:val="el-GR"/>
        </w:rPr>
        <w:t>Έρευνα, Τεχνολογική Ανάπτυξη και Καινοτομία και άλλες διατάξεις</w:t>
      </w:r>
      <w:r w:rsidRPr="00740F16">
        <w:rPr>
          <w:lang w:val="el-GR"/>
        </w:rPr>
        <w:t>», όπως τροποποιήθηκε και ισχύει,</w:t>
      </w:r>
    </w:p>
    <w:p w:rsidR="002F2956" w:rsidRPr="00A503C3" w:rsidRDefault="002F2956" w:rsidP="003A6EBC">
      <w:pPr>
        <w:pStyle w:val="a7"/>
        <w:numPr>
          <w:ilvl w:val="0"/>
          <w:numId w:val="12"/>
        </w:numPr>
        <w:autoSpaceDE w:val="0"/>
        <w:autoSpaceDN w:val="0"/>
        <w:adjustRightInd w:val="0"/>
        <w:spacing w:after="60" w:line="340" w:lineRule="atLeast"/>
        <w:ind w:left="720"/>
        <w:jc w:val="both"/>
        <w:rPr>
          <w:lang w:val="el-GR"/>
        </w:rPr>
      </w:pPr>
      <w:r w:rsidRPr="00A503C3">
        <w:rPr>
          <w:lang w:val="el-GR"/>
        </w:rPr>
        <w:t xml:space="preserve">Της παρ. Ζ του </w:t>
      </w:r>
      <w:proofErr w:type="spellStart"/>
      <w:r w:rsidRPr="00A503C3">
        <w:rPr>
          <w:lang w:val="el-GR"/>
        </w:rPr>
        <w:t>άρθρου</w:t>
      </w:r>
      <w:proofErr w:type="spellEnd"/>
      <w:r w:rsidRPr="00A503C3">
        <w:rPr>
          <w:lang w:val="el-GR"/>
        </w:rPr>
        <w:t xml:space="preserve"> 1ου του ν. 4152/2013 (ΦΕΚ Α ́ 107) «</w:t>
      </w:r>
      <w:proofErr w:type="spellStart"/>
      <w:r w:rsidRPr="00A503C3">
        <w:rPr>
          <w:i/>
          <w:lang w:val="el-GR"/>
        </w:rPr>
        <w:t>Επείγοντα</w:t>
      </w:r>
      <w:proofErr w:type="spellEnd"/>
      <w:r w:rsidRPr="00A503C3">
        <w:rPr>
          <w:i/>
          <w:lang w:val="el-GR"/>
        </w:rPr>
        <w:t xml:space="preserve"> </w:t>
      </w:r>
      <w:proofErr w:type="spellStart"/>
      <w:r w:rsidRPr="00A503C3">
        <w:rPr>
          <w:i/>
          <w:lang w:val="el-GR"/>
        </w:rPr>
        <w:t>μέτρα</w:t>
      </w:r>
      <w:proofErr w:type="spellEnd"/>
      <w:r w:rsidRPr="00A503C3">
        <w:rPr>
          <w:i/>
          <w:lang w:val="el-GR"/>
        </w:rPr>
        <w:t xml:space="preserve"> </w:t>
      </w:r>
      <w:proofErr w:type="spellStart"/>
      <w:r w:rsidRPr="00A503C3">
        <w:rPr>
          <w:i/>
          <w:lang w:val="el-GR"/>
        </w:rPr>
        <w:t>εφαρμογής</w:t>
      </w:r>
      <w:proofErr w:type="spellEnd"/>
      <w:r w:rsidRPr="00A503C3">
        <w:rPr>
          <w:i/>
          <w:lang w:val="el-GR"/>
        </w:rPr>
        <w:t xml:space="preserve"> των </w:t>
      </w:r>
      <w:proofErr w:type="spellStart"/>
      <w:r w:rsidRPr="00A503C3">
        <w:rPr>
          <w:i/>
          <w:lang w:val="el-GR"/>
        </w:rPr>
        <w:t>νόμων</w:t>
      </w:r>
      <w:proofErr w:type="spellEnd"/>
      <w:r w:rsidRPr="00A503C3">
        <w:rPr>
          <w:i/>
          <w:lang w:val="el-GR"/>
        </w:rPr>
        <w:t xml:space="preserve"> 4046/2012, 4093/2012 και 4127/2013 - </w:t>
      </w:r>
      <w:proofErr w:type="spellStart"/>
      <w:r w:rsidRPr="00A503C3">
        <w:rPr>
          <w:i/>
          <w:lang w:val="el-GR"/>
        </w:rPr>
        <w:t>Προσαρμογή</w:t>
      </w:r>
      <w:proofErr w:type="spellEnd"/>
      <w:r w:rsidRPr="00A503C3">
        <w:rPr>
          <w:i/>
          <w:lang w:val="el-GR"/>
        </w:rPr>
        <w:t xml:space="preserve"> της </w:t>
      </w:r>
      <w:proofErr w:type="spellStart"/>
      <w:r w:rsidRPr="00A503C3">
        <w:rPr>
          <w:i/>
          <w:lang w:val="el-GR"/>
        </w:rPr>
        <w:t>Ελληνικής</w:t>
      </w:r>
      <w:proofErr w:type="spellEnd"/>
      <w:r w:rsidRPr="00A503C3">
        <w:rPr>
          <w:i/>
          <w:lang w:val="el-GR"/>
        </w:rPr>
        <w:t xml:space="preserve"> </w:t>
      </w:r>
      <w:proofErr w:type="spellStart"/>
      <w:r w:rsidRPr="00A503C3">
        <w:rPr>
          <w:i/>
          <w:lang w:val="el-GR"/>
        </w:rPr>
        <w:t>νομοθεσίας</w:t>
      </w:r>
      <w:proofErr w:type="spellEnd"/>
      <w:r w:rsidRPr="00A503C3">
        <w:rPr>
          <w:i/>
          <w:lang w:val="el-GR"/>
        </w:rPr>
        <w:t xml:space="preserve"> στην </w:t>
      </w:r>
      <w:proofErr w:type="spellStart"/>
      <w:r w:rsidRPr="00A503C3">
        <w:rPr>
          <w:i/>
          <w:lang w:val="el-GR"/>
        </w:rPr>
        <w:t>Οδηγία</w:t>
      </w:r>
      <w:proofErr w:type="spellEnd"/>
      <w:r w:rsidRPr="00A503C3">
        <w:rPr>
          <w:i/>
          <w:lang w:val="el-GR"/>
        </w:rPr>
        <w:t xml:space="preserve"> 2011/7/ΕΕ του </w:t>
      </w:r>
      <w:proofErr w:type="spellStart"/>
      <w:r w:rsidRPr="00A503C3">
        <w:rPr>
          <w:i/>
          <w:lang w:val="el-GR"/>
        </w:rPr>
        <w:t>Ευρωπαϊκού</w:t>
      </w:r>
      <w:proofErr w:type="spellEnd"/>
      <w:r w:rsidRPr="00A503C3">
        <w:rPr>
          <w:i/>
          <w:lang w:val="el-GR"/>
        </w:rPr>
        <w:t xml:space="preserve"> </w:t>
      </w:r>
      <w:proofErr w:type="spellStart"/>
      <w:r w:rsidRPr="00A503C3">
        <w:rPr>
          <w:i/>
          <w:lang w:val="el-GR"/>
        </w:rPr>
        <w:t>κοινοβουλίου</w:t>
      </w:r>
      <w:proofErr w:type="spellEnd"/>
      <w:r w:rsidRPr="00A503C3">
        <w:rPr>
          <w:i/>
          <w:lang w:val="el-GR"/>
        </w:rPr>
        <w:t xml:space="preserve"> και του </w:t>
      </w:r>
      <w:proofErr w:type="spellStart"/>
      <w:r w:rsidRPr="00A503C3">
        <w:rPr>
          <w:i/>
          <w:lang w:val="el-GR"/>
        </w:rPr>
        <w:t>Συμβουλίου</w:t>
      </w:r>
      <w:proofErr w:type="spellEnd"/>
      <w:r w:rsidRPr="00A503C3">
        <w:rPr>
          <w:i/>
          <w:lang w:val="el-GR"/>
        </w:rPr>
        <w:t xml:space="preserve"> της 16.2.2011 για την </w:t>
      </w:r>
      <w:proofErr w:type="spellStart"/>
      <w:r w:rsidRPr="00A503C3">
        <w:rPr>
          <w:i/>
          <w:lang w:val="el-GR"/>
        </w:rPr>
        <w:t>καταπολέμηση</w:t>
      </w:r>
      <w:proofErr w:type="spellEnd"/>
      <w:r w:rsidRPr="00A503C3">
        <w:rPr>
          <w:i/>
          <w:lang w:val="el-GR"/>
        </w:rPr>
        <w:t xml:space="preserve"> των </w:t>
      </w:r>
      <w:proofErr w:type="spellStart"/>
      <w:r w:rsidRPr="00A503C3">
        <w:rPr>
          <w:i/>
          <w:lang w:val="el-GR"/>
        </w:rPr>
        <w:t>καθυστερήσεων</w:t>
      </w:r>
      <w:proofErr w:type="spellEnd"/>
      <w:r w:rsidRPr="00A503C3">
        <w:rPr>
          <w:i/>
          <w:lang w:val="el-GR"/>
        </w:rPr>
        <w:t xml:space="preserve"> </w:t>
      </w:r>
      <w:proofErr w:type="spellStart"/>
      <w:r w:rsidRPr="00A503C3">
        <w:rPr>
          <w:i/>
          <w:lang w:val="el-GR"/>
        </w:rPr>
        <w:t>πληρωμών</w:t>
      </w:r>
      <w:proofErr w:type="spellEnd"/>
      <w:r w:rsidRPr="00A503C3">
        <w:rPr>
          <w:i/>
          <w:lang w:val="el-GR"/>
        </w:rPr>
        <w:t xml:space="preserve"> στις </w:t>
      </w:r>
      <w:proofErr w:type="spellStart"/>
      <w:r w:rsidRPr="00A503C3">
        <w:rPr>
          <w:i/>
          <w:lang w:val="el-GR"/>
        </w:rPr>
        <w:t>εμπορικές</w:t>
      </w:r>
      <w:proofErr w:type="spellEnd"/>
      <w:r w:rsidRPr="00A503C3">
        <w:rPr>
          <w:i/>
          <w:lang w:val="el-GR"/>
        </w:rPr>
        <w:t xml:space="preserve"> </w:t>
      </w:r>
      <w:proofErr w:type="spellStart"/>
      <w:r w:rsidRPr="00A503C3">
        <w:rPr>
          <w:i/>
          <w:lang w:val="el-GR"/>
        </w:rPr>
        <w:t>συναλλαγές</w:t>
      </w:r>
      <w:proofErr w:type="spellEnd"/>
      <w:r w:rsidRPr="00A503C3">
        <w:rPr>
          <w:lang w:val="el-GR"/>
        </w:rPr>
        <w:t xml:space="preserve">». </w:t>
      </w:r>
    </w:p>
    <w:p w:rsidR="002F2956" w:rsidRPr="00A503C3" w:rsidRDefault="002F2956" w:rsidP="003A6EBC">
      <w:pPr>
        <w:pStyle w:val="a7"/>
        <w:numPr>
          <w:ilvl w:val="0"/>
          <w:numId w:val="12"/>
        </w:numPr>
        <w:autoSpaceDE w:val="0"/>
        <w:autoSpaceDN w:val="0"/>
        <w:adjustRightInd w:val="0"/>
        <w:spacing w:after="60" w:line="340" w:lineRule="atLeast"/>
        <w:ind w:left="720"/>
        <w:jc w:val="both"/>
        <w:rPr>
          <w:lang w:val="el-GR"/>
        </w:rPr>
      </w:pPr>
      <w:r w:rsidRPr="00A503C3">
        <w:rPr>
          <w:lang w:val="el-GR"/>
        </w:rPr>
        <w:t>του ν. 4013/2011 (ΦΕΚ Α ́ 204) «</w:t>
      </w:r>
      <w:proofErr w:type="spellStart"/>
      <w:r w:rsidRPr="00A503C3">
        <w:rPr>
          <w:i/>
          <w:lang w:val="el-GR"/>
        </w:rPr>
        <w:t>Σύσταση</w:t>
      </w:r>
      <w:proofErr w:type="spellEnd"/>
      <w:r w:rsidRPr="00A503C3">
        <w:rPr>
          <w:i/>
          <w:lang w:val="el-GR"/>
        </w:rPr>
        <w:t xml:space="preserve"> </w:t>
      </w:r>
      <w:proofErr w:type="spellStart"/>
      <w:r w:rsidRPr="00A503C3">
        <w:rPr>
          <w:i/>
          <w:lang w:val="el-GR"/>
        </w:rPr>
        <w:t>Ενιαίας</w:t>
      </w:r>
      <w:proofErr w:type="spellEnd"/>
      <w:r w:rsidRPr="00A503C3">
        <w:rPr>
          <w:i/>
          <w:lang w:val="el-GR"/>
        </w:rPr>
        <w:t xml:space="preserve"> </w:t>
      </w:r>
      <w:proofErr w:type="spellStart"/>
      <w:r w:rsidRPr="00A503C3">
        <w:rPr>
          <w:i/>
          <w:lang w:val="el-GR"/>
        </w:rPr>
        <w:t>Ανεξάρτητης</w:t>
      </w:r>
      <w:proofErr w:type="spellEnd"/>
      <w:r w:rsidRPr="00A503C3">
        <w:rPr>
          <w:i/>
          <w:lang w:val="el-GR"/>
        </w:rPr>
        <w:t xml:space="preserve"> </w:t>
      </w:r>
      <w:proofErr w:type="spellStart"/>
      <w:r w:rsidRPr="00A503C3">
        <w:rPr>
          <w:i/>
          <w:lang w:val="el-GR"/>
        </w:rPr>
        <w:t>Αρχής</w:t>
      </w:r>
      <w:proofErr w:type="spellEnd"/>
      <w:r w:rsidRPr="00A503C3">
        <w:rPr>
          <w:i/>
          <w:lang w:val="el-GR"/>
        </w:rPr>
        <w:t xml:space="preserve"> </w:t>
      </w:r>
      <w:proofErr w:type="spellStart"/>
      <w:r w:rsidRPr="00A503C3">
        <w:rPr>
          <w:i/>
          <w:lang w:val="el-GR"/>
        </w:rPr>
        <w:t>Δημοσίων</w:t>
      </w:r>
      <w:proofErr w:type="spellEnd"/>
      <w:r w:rsidRPr="00A503C3">
        <w:rPr>
          <w:i/>
          <w:lang w:val="el-GR"/>
        </w:rPr>
        <w:t xml:space="preserve"> </w:t>
      </w:r>
      <w:proofErr w:type="spellStart"/>
      <w:r w:rsidRPr="00A503C3">
        <w:rPr>
          <w:i/>
          <w:lang w:val="el-GR"/>
        </w:rPr>
        <w:t>Συμβάσεων</w:t>
      </w:r>
      <w:proofErr w:type="spellEnd"/>
      <w:r w:rsidRPr="00A503C3">
        <w:rPr>
          <w:i/>
          <w:lang w:val="el-GR"/>
        </w:rPr>
        <w:t xml:space="preserve"> και </w:t>
      </w:r>
      <w:proofErr w:type="spellStart"/>
      <w:r w:rsidRPr="00A503C3">
        <w:rPr>
          <w:i/>
          <w:lang w:val="el-GR"/>
        </w:rPr>
        <w:t>Κεντρικού</w:t>
      </w:r>
      <w:proofErr w:type="spellEnd"/>
      <w:r w:rsidRPr="00A503C3">
        <w:rPr>
          <w:i/>
          <w:lang w:val="el-GR"/>
        </w:rPr>
        <w:t xml:space="preserve"> </w:t>
      </w:r>
      <w:proofErr w:type="spellStart"/>
      <w:r w:rsidRPr="00A503C3">
        <w:rPr>
          <w:i/>
          <w:lang w:val="el-GR"/>
        </w:rPr>
        <w:t>Ηλεκτρονικού</w:t>
      </w:r>
      <w:proofErr w:type="spellEnd"/>
      <w:r w:rsidRPr="00A503C3">
        <w:rPr>
          <w:i/>
          <w:lang w:val="el-GR"/>
        </w:rPr>
        <w:t xml:space="preserve"> </w:t>
      </w:r>
      <w:proofErr w:type="spellStart"/>
      <w:r w:rsidRPr="00A503C3">
        <w:rPr>
          <w:i/>
          <w:lang w:val="el-GR"/>
        </w:rPr>
        <w:t>Μητρώου</w:t>
      </w:r>
      <w:proofErr w:type="spellEnd"/>
      <w:r w:rsidRPr="00A503C3">
        <w:rPr>
          <w:i/>
          <w:lang w:val="el-GR"/>
        </w:rPr>
        <w:t xml:space="preserve"> </w:t>
      </w:r>
      <w:proofErr w:type="spellStart"/>
      <w:r w:rsidRPr="00A503C3">
        <w:rPr>
          <w:i/>
          <w:lang w:val="el-GR"/>
        </w:rPr>
        <w:t>Δημοσίων</w:t>
      </w:r>
      <w:proofErr w:type="spellEnd"/>
      <w:r w:rsidRPr="00A503C3">
        <w:rPr>
          <w:i/>
          <w:lang w:val="el-GR"/>
        </w:rPr>
        <w:t xml:space="preserve"> </w:t>
      </w:r>
      <w:proofErr w:type="spellStart"/>
      <w:r w:rsidRPr="00A503C3">
        <w:rPr>
          <w:i/>
          <w:lang w:val="el-GR"/>
        </w:rPr>
        <w:t>Συμβάσεων</w:t>
      </w:r>
      <w:proofErr w:type="spellEnd"/>
      <w:r w:rsidRPr="00A503C3">
        <w:rPr>
          <w:i/>
          <w:lang w:val="el-GR"/>
        </w:rPr>
        <w:t xml:space="preserve"> – </w:t>
      </w:r>
      <w:proofErr w:type="spellStart"/>
      <w:r w:rsidRPr="00A503C3">
        <w:rPr>
          <w:i/>
          <w:lang w:val="el-GR"/>
        </w:rPr>
        <w:t>Αντικατάσταση</w:t>
      </w:r>
      <w:proofErr w:type="spellEnd"/>
      <w:r w:rsidRPr="00A503C3">
        <w:rPr>
          <w:i/>
          <w:lang w:val="el-GR"/>
        </w:rPr>
        <w:t xml:space="preserve"> του </w:t>
      </w:r>
      <w:proofErr w:type="spellStart"/>
      <w:r w:rsidRPr="00A503C3">
        <w:rPr>
          <w:i/>
          <w:lang w:val="el-GR"/>
        </w:rPr>
        <w:t>έκτου</w:t>
      </w:r>
      <w:proofErr w:type="spellEnd"/>
      <w:r w:rsidRPr="00A503C3">
        <w:rPr>
          <w:i/>
          <w:lang w:val="el-GR"/>
        </w:rPr>
        <w:t xml:space="preserve"> </w:t>
      </w:r>
      <w:proofErr w:type="spellStart"/>
      <w:r w:rsidRPr="00A503C3">
        <w:rPr>
          <w:i/>
          <w:lang w:val="el-GR"/>
        </w:rPr>
        <w:t>κεφαλαίου</w:t>
      </w:r>
      <w:proofErr w:type="spellEnd"/>
      <w:r w:rsidRPr="00A503C3">
        <w:rPr>
          <w:i/>
          <w:lang w:val="el-GR"/>
        </w:rPr>
        <w:t xml:space="preserve"> του ν. 3588/2007 (</w:t>
      </w:r>
      <w:proofErr w:type="spellStart"/>
      <w:r w:rsidRPr="00A503C3">
        <w:rPr>
          <w:i/>
          <w:lang w:val="el-GR"/>
        </w:rPr>
        <w:t>πτωχευτικός</w:t>
      </w:r>
      <w:proofErr w:type="spellEnd"/>
      <w:r w:rsidRPr="00A503C3">
        <w:rPr>
          <w:i/>
          <w:lang w:val="el-GR"/>
        </w:rPr>
        <w:t xml:space="preserve"> </w:t>
      </w:r>
      <w:proofErr w:type="spellStart"/>
      <w:r w:rsidRPr="00A503C3">
        <w:rPr>
          <w:i/>
          <w:lang w:val="el-GR"/>
        </w:rPr>
        <w:t>κώδικας</w:t>
      </w:r>
      <w:proofErr w:type="spellEnd"/>
      <w:r w:rsidRPr="00A503C3">
        <w:rPr>
          <w:i/>
          <w:lang w:val="el-GR"/>
        </w:rPr>
        <w:t xml:space="preserve">) – </w:t>
      </w:r>
      <w:proofErr w:type="spellStart"/>
      <w:r w:rsidRPr="00A503C3">
        <w:rPr>
          <w:i/>
          <w:lang w:val="el-GR"/>
        </w:rPr>
        <w:t>Προπτωχευτική</w:t>
      </w:r>
      <w:proofErr w:type="spellEnd"/>
      <w:r w:rsidRPr="00A503C3">
        <w:rPr>
          <w:i/>
          <w:lang w:val="el-GR"/>
        </w:rPr>
        <w:t xml:space="preserve"> </w:t>
      </w:r>
      <w:proofErr w:type="spellStart"/>
      <w:r w:rsidRPr="00A503C3">
        <w:rPr>
          <w:i/>
          <w:lang w:val="el-GR"/>
        </w:rPr>
        <w:t>διαδικασία</w:t>
      </w:r>
      <w:proofErr w:type="spellEnd"/>
      <w:r w:rsidRPr="00A503C3">
        <w:rPr>
          <w:i/>
          <w:lang w:val="el-GR"/>
        </w:rPr>
        <w:t xml:space="preserve"> </w:t>
      </w:r>
      <w:proofErr w:type="spellStart"/>
      <w:r w:rsidRPr="00A503C3">
        <w:rPr>
          <w:i/>
          <w:lang w:val="el-GR"/>
        </w:rPr>
        <w:t>εξυγίανσης</w:t>
      </w:r>
      <w:proofErr w:type="spellEnd"/>
      <w:r w:rsidRPr="00A503C3">
        <w:rPr>
          <w:i/>
          <w:lang w:val="el-GR"/>
        </w:rPr>
        <w:t xml:space="preserve"> και </w:t>
      </w:r>
      <w:proofErr w:type="spellStart"/>
      <w:r w:rsidRPr="00A503C3">
        <w:rPr>
          <w:i/>
          <w:lang w:val="el-GR"/>
        </w:rPr>
        <w:t>άλλες</w:t>
      </w:r>
      <w:proofErr w:type="spellEnd"/>
      <w:r w:rsidRPr="00A503C3">
        <w:rPr>
          <w:i/>
          <w:lang w:val="el-GR"/>
        </w:rPr>
        <w:t xml:space="preserve"> </w:t>
      </w:r>
      <w:proofErr w:type="spellStart"/>
      <w:r w:rsidRPr="00A503C3">
        <w:rPr>
          <w:i/>
          <w:lang w:val="el-GR"/>
        </w:rPr>
        <w:t>διατάξεις</w:t>
      </w:r>
      <w:proofErr w:type="spellEnd"/>
      <w:r w:rsidRPr="00A503C3">
        <w:rPr>
          <w:lang w:val="el-GR"/>
        </w:rPr>
        <w:t xml:space="preserve">», </w:t>
      </w:r>
      <w:proofErr w:type="spellStart"/>
      <w:r w:rsidRPr="00A503C3">
        <w:rPr>
          <w:lang w:val="el-GR"/>
        </w:rPr>
        <w:t>όπως</w:t>
      </w:r>
      <w:proofErr w:type="spellEnd"/>
      <w:r w:rsidRPr="00A503C3">
        <w:rPr>
          <w:lang w:val="el-GR"/>
        </w:rPr>
        <w:t xml:space="preserve"> </w:t>
      </w:r>
      <w:proofErr w:type="spellStart"/>
      <w:r w:rsidRPr="00A503C3">
        <w:rPr>
          <w:lang w:val="el-GR"/>
        </w:rPr>
        <w:t>ισχύει</w:t>
      </w:r>
      <w:proofErr w:type="spellEnd"/>
      <w:r w:rsidRPr="00A503C3">
        <w:rPr>
          <w:lang w:val="el-GR"/>
        </w:rPr>
        <w:t xml:space="preserve">. </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6962C1">
        <w:rPr>
          <w:lang w:val="el-GR"/>
        </w:rPr>
        <w:t xml:space="preserve">της με </w:t>
      </w:r>
      <w:proofErr w:type="spellStart"/>
      <w:r w:rsidRPr="006962C1">
        <w:rPr>
          <w:lang w:val="el-GR"/>
        </w:rPr>
        <w:t>Α.Π.110427</w:t>
      </w:r>
      <w:proofErr w:type="spellEnd"/>
      <w:r w:rsidRPr="006962C1">
        <w:rPr>
          <w:lang w:val="el-GR"/>
        </w:rPr>
        <w:t>/ΕΥΘΥ/1020 (ΦΕΚ 3521/Β/01.11.2016) Υπουργικής Απόφασης τροποποίησης και</w:t>
      </w:r>
      <w:r w:rsidRPr="00740F16">
        <w:rPr>
          <w:lang w:val="el-GR"/>
        </w:rPr>
        <w:t xml:space="preserve"> αντικατάστασης της </w:t>
      </w:r>
      <w:proofErr w:type="spellStart"/>
      <w:r w:rsidRPr="00740F16">
        <w:rPr>
          <w:lang w:val="el-GR"/>
        </w:rPr>
        <w:t>υπ΄</w:t>
      </w:r>
      <w:proofErr w:type="spellEnd"/>
      <w:r w:rsidRPr="00740F16">
        <w:rPr>
          <w:lang w:val="el-GR"/>
        </w:rPr>
        <w:t xml:space="preserve"> αριθ. 81986/ </w:t>
      </w:r>
      <w:proofErr w:type="spellStart"/>
      <w:r w:rsidRPr="00740F16">
        <w:rPr>
          <w:lang w:val="el-GR"/>
        </w:rPr>
        <w:t>ΕΥΘΥ712</w:t>
      </w:r>
      <w:proofErr w:type="spellEnd"/>
      <w:r w:rsidRPr="00740F16">
        <w:rPr>
          <w:lang w:val="el-GR"/>
        </w:rPr>
        <w:t xml:space="preserve">/31.07.2015 (ΦΕΚ 1822/Β/Υπουργικής Απόφασης «Εθνικοί κανόνες </w:t>
      </w:r>
      <w:proofErr w:type="spellStart"/>
      <w:r w:rsidRPr="00740F16">
        <w:rPr>
          <w:lang w:val="el-GR"/>
        </w:rPr>
        <w:t>επιλεξιμότητας</w:t>
      </w:r>
      <w:proofErr w:type="spellEnd"/>
      <w:r w:rsidRPr="00740F16">
        <w:rPr>
          <w:lang w:val="el-GR"/>
        </w:rPr>
        <w:t xml:space="preserve"> δαπανών για τα προγράμματα του </w:t>
      </w:r>
      <w:proofErr w:type="spellStart"/>
      <w:r w:rsidRPr="00740F16">
        <w:rPr>
          <w:lang w:val="el-GR"/>
        </w:rPr>
        <w:t>ΕΣΠΑ</w:t>
      </w:r>
      <w:proofErr w:type="spellEnd"/>
      <w:r w:rsidRPr="00740F16">
        <w:rPr>
          <w:lang w:val="el-GR"/>
        </w:rPr>
        <w:t xml:space="preserve"> 2014-2020-Έλεγχοι νομιμότητας δημοσίων συμβάσεων συγχρηματοδοτούμενων πράξεων </w:t>
      </w:r>
      <w:proofErr w:type="spellStart"/>
      <w:r w:rsidRPr="00740F16">
        <w:rPr>
          <w:lang w:val="el-GR"/>
        </w:rPr>
        <w:t>ΕΣΠΑ</w:t>
      </w:r>
      <w:proofErr w:type="spellEnd"/>
      <w:r w:rsidRPr="00740F16">
        <w:rPr>
          <w:lang w:val="el-GR"/>
        </w:rPr>
        <w:t xml:space="preserve"> 2014-2020 από Αρχές Διαχείρισης και Ενδιάμεσους Φορείς-Διαδικασία ενστάσεων επί των αποτελεσμάτων αξιολόγησης πράξεων»</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της με αρ. 57654/23.5.2017 (Β’ 1781) Απόφασης του Υπουργού Οικονομίας και Ανάπτυξης «Ρύθμιση ειδικότερων θεμάτων λειτουργίας και διαχείρισης του Κεντρικού Ηλεκτρονικού Μητρώου Δημοσίων Συμβάσεων (</w:t>
      </w:r>
      <w:proofErr w:type="spellStart"/>
      <w:r w:rsidRPr="00740F16">
        <w:rPr>
          <w:lang w:val="el-GR"/>
        </w:rPr>
        <w:t>ΚΗΜΔΗΣ</w:t>
      </w:r>
      <w:proofErr w:type="spellEnd"/>
      <w:r w:rsidRPr="00740F16">
        <w:rPr>
          <w:lang w:val="el-GR"/>
        </w:rPr>
        <w:t xml:space="preserve">) του Υπουργείου Οικονομίας και Ανάπτυξης», </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της με αρ. 56902/215/2.6.2017 (Β' 1924) Απόφασης του Υπουργού Οικονομίας και Ανάπτυξης “Τεχνικές λεπτομέρειες και διαδικασίες λειτουργίας του Εθνικού Συστήματος Ηλεκτρονικών Δημοσίων Συμβάσεων (</w:t>
      </w:r>
      <w:proofErr w:type="spellStart"/>
      <w:r w:rsidRPr="00740F16">
        <w:rPr>
          <w:lang w:val="el-GR"/>
        </w:rPr>
        <w:t>Ε.Σ.Η.ΔΗ.Σ</w:t>
      </w:r>
      <w:proofErr w:type="spellEnd"/>
      <w:r w:rsidRPr="00740F16">
        <w:rPr>
          <w:lang w:val="el-GR"/>
        </w:rPr>
        <w:t xml:space="preserve">.), </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 xml:space="preserve">της υπ’ αριθ. </w:t>
      </w:r>
      <w:proofErr w:type="spellStart"/>
      <w:r w:rsidRPr="00740F16">
        <w:rPr>
          <w:lang w:val="el-GR"/>
        </w:rPr>
        <w:t>Π1</w:t>
      </w:r>
      <w:proofErr w:type="spellEnd"/>
      <w:r w:rsidRPr="00740F16">
        <w:rPr>
          <w:lang w:val="el-GR"/>
        </w:rPr>
        <w:t>/678/26.03.2013 Εγκυκλίου 1 της Γενικής Γραμματείας Εμπορίου με θέμα: «Λειτουργία του Κεντρικού Ηλεκτρονικού Μητρώου Δημοσίων Συμβάσεων (</w:t>
      </w:r>
      <w:proofErr w:type="spellStart"/>
      <w:r w:rsidRPr="00740F16">
        <w:rPr>
          <w:lang w:val="el-GR"/>
        </w:rPr>
        <w:t>ΚΗΜΔΗΣ</w:t>
      </w:r>
      <w:proofErr w:type="spellEnd"/>
      <w:r w:rsidRPr="00740F16">
        <w:rPr>
          <w:lang w:val="el-GR"/>
        </w:rPr>
        <w:t>)»,</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 xml:space="preserve">της υπ’ </w:t>
      </w:r>
      <w:proofErr w:type="spellStart"/>
      <w:r w:rsidRPr="00740F16">
        <w:rPr>
          <w:lang w:val="el-GR"/>
        </w:rPr>
        <w:t>αριθμ</w:t>
      </w:r>
      <w:proofErr w:type="spellEnd"/>
      <w:r w:rsidRPr="00740F16">
        <w:rPr>
          <w:lang w:val="el-GR"/>
        </w:rPr>
        <w:t xml:space="preserve">. </w:t>
      </w:r>
      <w:proofErr w:type="spellStart"/>
      <w:r w:rsidRPr="00740F16">
        <w:rPr>
          <w:lang w:val="el-GR"/>
        </w:rPr>
        <w:t>ΥΑΠ</w:t>
      </w:r>
      <w:proofErr w:type="spellEnd"/>
      <w:r w:rsidRPr="00740F16">
        <w:rPr>
          <w:lang w:val="el-GR"/>
        </w:rPr>
        <w:t>/</w:t>
      </w:r>
      <w:proofErr w:type="spellStart"/>
      <w:r w:rsidRPr="00740F16">
        <w:rPr>
          <w:lang w:val="el-GR"/>
        </w:rPr>
        <w:t>Φ.40.4</w:t>
      </w:r>
      <w:proofErr w:type="spellEnd"/>
      <w:r w:rsidRPr="00740F16">
        <w:rPr>
          <w:lang w:val="el-GR"/>
        </w:rPr>
        <w:t>/163/2013 (ΦΕΚ 401/Β/2013) «Ρυθμίσεις για α) τη διαδικασία και τον τρόπο ηλεκτρονικής επιβεβαίωσης της λήψης και της ασφαλούς χρονοσήμανσης, β) τις προδιαγραφές και τα πρότυπα του συστήματος για τη γνωστοποίηση εγγράφων σε φυσικά πρόσωπα ή ΝΠΙΔ με χρήση ΤΠΕ και γ) την ηλεκτρονική διακίνηση εγγράφων μεταξύ φορέων του δημοσίου τομέα και των φυσικών προσώπων ή ΝΠΙΔ»,</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του ν. 3861/2010 (ΦΕΚ Α ́ 112) «</w:t>
      </w:r>
      <w:proofErr w:type="spellStart"/>
      <w:r w:rsidRPr="00740F16">
        <w:rPr>
          <w:lang w:val="el-GR"/>
        </w:rPr>
        <w:t>Ενίσχυση</w:t>
      </w:r>
      <w:proofErr w:type="spellEnd"/>
      <w:r w:rsidRPr="00740F16">
        <w:rPr>
          <w:lang w:val="el-GR"/>
        </w:rPr>
        <w:t xml:space="preserve"> της </w:t>
      </w:r>
      <w:proofErr w:type="spellStart"/>
      <w:r w:rsidRPr="00740F16">
        <w:rPr>
          <w:lang w:val="el-GR"/>
        </w:rPr>
        <w:t>διαφάνειας</w:t>
      </w:r>
      <w:proofErr w:type="spellEnd"/>
      <w:r w:rsidRPr="00740F16">
        <w:rPr>
          <w:lang w:val="el-GR"/>
        </w:rPr>
        <w:t xml:space="preserve"> με την </w:t>
      </w:r>
      <w:proofErr w:type="spellStart"/>
      <w:r w:rsidRPr="00740F16">
        <w:rPr>
          <w:lang w:val="el-GR"/>
        </w:rPr>
        <w:t>υποχρεωτική</w:t>
      </w:r>
      <w:proofErr w:type="spellEnd"/>
      <w:r w:rsidRPr="00740F16">
        <w:rPr>
          <w:lang w:val="el-GR"/>
        </w:rPr>
        <w:t xml:space="preserve"> </w:t>
      </w:r>
      <w:proofErr w:type="spellStart"/>
      <w:r w:rsidRPr="00740F16">
        <w:rPr>
          <w:lang w:val="el-GR"/>
        </w:rPr>
        <w:t>ανάρτηση</w:t>
      </w:r>
      <w:proofErr w:type="spellEnd"/>
      <w:r w:rsidRPr="00740F16">
        <w:rPr>
          <w:lang w:val="el-GR"/>
        </w:rPr>
        <w:t xml:space="preserve"> </w:t>
      </w:r>
      <w:proofErr w:type="spellStart"/>
      <w:r w:rsidRPr="00740F16">
        <w:rPr>
          <w:lang w:val="el-GR"/>
        </w:rPr>
        <w:t>νόμων</w:t>
      </w:r>
      <w:proofErr w:type="spellEnd"/>
      <w:r w:rsidRPr="00740F16">
        <w:rPr>
          <w:lang w:val="el-GR"/>
        </w:rPr>
        <w:t xml:space="preserve"> και </w:t>
      </w:r>
      <w:proofErr w:type="spellStart"/>
      <w:r w:rsidRPr="00740F16">
        <w:rPr>
          <w:lang w:val="el-GR"/>
        </w:rPr>
        <w:t>πράξεων</w:t>
      </w:r>
      <w:proofErr w:type="spellEnd"/>
      <w:r w:rsidRPr="00740F16">
        <w:rPr>
          <w:lang w:val="el-GR"/>
        </w:rPr>
        <w:t xml:space="preserve"> </w:t>
      </w:r>
      <w:proofErr w:type="spellStart"/>
      <w:r w:rsidRPr="00740F16">
        <w:rPr>
          <w:lang w:val="el-GR"/>
        </w:rPr>
        <w:t>κυβερνητικών</w:t>
      </w:r>
      <w:proofErr w:type="spellEnd"/>
      <w:r w:rsidRPr="00740F16">
        <w:rPr>
          <w:lang w:val="el-GR"/>
        </w:rPr>
        <w:t xml:space="preserve">, </w:t>
      </w:r>
      <w:proofErr w:type="spellStart"/>
      <w:r w:rsidRPr="00740F16">
        <w:rPr>
          <w:lang w:val="el-GR"/>
        </w:rPr>
        <w:t>διοικητικών</w:t>
      </w:r>
      <w:proofErr w:type="spellEnd"/>
      <w:r w:rsidRPr="00740F16">
        <w:rPr>
          <w:lang w:val="el-GR"/>
        </w:rPr>
        <w:t xml:space="preserve"> και αυτοδιοικητικών </w:t>
      </w:r>
      <w:proofErr w:type="spellStart"/>
      <w:r w:rsidRPr="00740F16">
        <w:rPr>
          <w:lang w:val="el-GR"/>
        </w:rPr>
        <w:t>οργάνων</w:t>
      </w:r>
      <w:proofErr w:type="spellEnd"/>
      <w:r w:rsidRPr="00740F16">
        <w:rPr>
          <w:lang w:val="el-GR"/>
        </w:rPr>
        <w:t xml:space="preserve"> στο </w:t>
      </w:r>
      <w:proofErr w:type="spellStart"/>
      <w:r w:rsidRPr="00740F16">
        <w:rPr>
          <w:lang w:val="el-GR"/>
        </w:rPr>
        <w:t>διαδίκτυο</w:t>
      </w:r>
      <w:proofErr w:type="spellEnd"/>
      <w:r w:rsidRPr="00740F16">
        <w:rPr>
          <w:lang w:val="el-GR"/>
        </w:rPr>
        <w:t xml:space="preserve"> “</w:t>
      </w:r>
      <w:proofErr w:type="spellStart"/>
      <w:r w:rsidRPr="00740F16">
        <w:rPr>
          <w:lang w:val="el-GR"/>
        </w:rPr>
        <w:t>Πρόγραμμα</w:t>
      </w:r>
      <w:proofErr w:type="spellEnd"/>
      <w:r w:rsidRPr="00740F16">
        <w:rPr>
          <w:lang w:val="el-GR"/>
        </w:rPr>
        <w:t xml:space="preserve"> </w:t>
      </w:r>
      <w:proofErr w:type="spellStart"/>
      <w:r w:rsidRPr="00740F16">
        <w:rPr>
          <w:lang w:val="el-GR"/>
        </w:rPr>
        <w:t>Διαύγεια</w:t>
      </w:r>
      <w:proofErr w:type="spellEnd"/>
      <w:r w:rsidRPr="00740F16">
        <w:rPr>
          <w:lang w:val="el-GR"/>
        </w:rPr>
        <w:t xml:space="preserve">” και </w:t>
      </w:r>
      <w:proofErr w:type="spellStart"/>
      <w:r w:rsidRPr="00740F16">
        <w:rPr>
          <w:lang w:val="el-GR"/>
        </w:rPr>
        <w:t>άλλες</w:t>
      </w:r>
      <w:proofErr w:type="spellEnd"/>
      <w:r w:rsidRPr="00740F16">
        <w:rPr>
          <w:lang w:val="el-GR"/>
        </w:rPr>
        <w:t xml:space="preserve"> </w:t>
      </w:r>
      <w:proofErr w:type="spellStart"/>
      <w:r w:rsidRPr="00740F16">
        <w:rPr>
          <w:lang w:val="el-GR"/>
        </w:rPr>
        <w:t>διατάξεις</w:t>
      </w:r>
      <w:proofErr w:type="spellEnd"/>
      <w:r w:rsidRPr="00740F16">
        <w:rPr>
          <w:lang w:val="el-GR"/>
        </w:rPr>
        <w:t xml:space="preserve">», </w:t>
      </w:r>
      <w:proofErr w:type="spellStart"/>
      <w:r w:rsidRPr="00740F16">
        <w:rPr>
          <w:lang w:val="el-GR"/>
        </w:rPr>
        <w:t>όπως</w:t>
      </w:r>
      <w:proofErr w:type="spellEnd"/>
      <w:r w:rsidRPr="00740F16">
        <w:rPr>
          <w:lang w:val="el-GR"/>
        </w:rPr>
        <w:t xml:space="preserve"> </w:t>
      </w:r>
      <w:proofErr w:type="spellStart"/>
      <w:r w:rsidRPr="00740F16">
        <w:rPr>
          <w:lang w:val="el-GR"/>
        </w:rPr>
        <w:t>ισχύει</w:t>
      </w:r>
      <w:proofErr w:type="spellEnd"/>
      <w:r w:rsidRPr="00740F16">
        <w:rPr>
          <w:lang w:val="el-GR"/>
        </w:rPr>
        <w:t xml:space="preserve">. </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 xml:space="preserve">του </w:t>
      </w:r>
      <w:proofErr w:type="spellStart"/>
      <w:r w:rsidRPr="00740F16">
        <w:rPr>
          <w:lang w:val="el-GR"/>
        </w:rPr>
        <w:t>π.δ</w:t>
      </w:r>
      <w:proofErr w:type="spellEnd"/>
      <w:r w:rsidRPr="00740F16">
        <w:rPr>
          <w:lang w:val="el-GR"/>
        </w:rPr>
        <w:t>. 39/2017 (ΦΕΚ Α ́ 64) «</w:t>
      </w:r>
      <w:proofErr w:type="spellStart"/>
      <w:r w:rsidRPr="00740F16">
        <w:rPr>
          <w:lang w:val="el-GR"/>
        </w:rPr>
        <w:t>Κανονισμός</w:t>
      </w:r>
      <w:proofErr w:type="spellEnd"/>
      <w:r w:rsidRPr="00740F16">
        <w:rPr>
          <w:lang w:val="el-GR"/>
        </w:rPr>
        <w:t xml:space="preserve"> </w:t>
      </w:r>
      <w:proofErr w:type="spellStart"/>
      <w:r w:rsidRPr="00740F16">
        <w:rPr>
          <w:lang w:val="el-GR"/>
        </w:rPr>
        <w:t>εξέτασης</w:t>
      </w:r>
      <w:proofErr w:type="spellEnd"/>
      <w:r w:rsidRPr="00740F16">
        <w:rPr>
          <w:lang w:val="el-GR"/>
        </w:rPr>
        <w:t xml:space="preserve"> </w:t>
      </w:r>
      <w:proofErr w:type="spellStart"/>
      <w:r w:rsidRPr="00740F16">
        <w:rPr>
          <w:lang w:val="el-GR"/>
        </w:rPr>
        <w:t>Προδικαστικών</w:t>
      </w:r>
      <w:proofErr w:type="spellEnd"/>
      <w:r w:rsidRPr="00740F16">
        <w:rPr>
          <w:lang w:val="el-GR"/>
        </w:rPr>
        <w:t xml:space="preserve"> </w:t>
      </w:r>
      <w:proofErr w:type="spellStart"/>
      <w:r w:rsidRPr="00740F16">
        <w:rPr>
          <w:lang w:val="el-GR"/>
        </w:rPr>
        <w:t>Προσφυγών</w:t>
      </w:r>
      <w:proofErr w:type="spellEnd"/>
      <w:r w:rsidRPr="00740F16">
        <w:rPr>
          <w:lang w:val="el-GR"/>
        </w:rPr>
        <w:t xml:space="preserve"> </w:t>
      </w:r>
      <w:proofErr w:type="spellStart"/>
      <w:r w:rsidRPr="00740F16">
        <w:rPr>
          <w:lang w:val="el-GR"/>
        </w:rPr>
        <w:t>ενώπιον</w:t>
      </w:r>
      <w:proofErr w:type="spellEnd"/>
      <w:r w:rsidRPr="00740F16">
        <w:rPr>
          <w:lang w:val="el-GR"/>
        </w:rPr>
        <w:t xml:space="preserve"> της </w:t>
      </w:r>
      <w:proofErr w:type="spellStart"/>
      <w:r w:rsidRPr="00740F16">
        <w:rPr>
          <w:lang w:val="el-GR"/>
        </w:rPr>
        <w:t>Αρχής</w:t>
      </w:r>
      <w:proofErr w:type="spellEnd"/>
      <w:r w:rsidRPr="00740F16">
        <w:rPr>
          <w:lang w:val="el-GR"/>
        </w:rPr>
        <w:t xml:space="preserve"> </w:t>
      </w:r>
      <w:proofErr w:type="spellStart"/>
      <w:r w:rsidRPr="00740F16">
        <w:rPr>
          <w:lang w:val="el-GR"/>
        </w:rPr>
        <w:t>Εξέτασης</w:t>
      </w:r>
      <w:proofErr w:type="spellEnd"/>
      <w:r w:rsidRPr="00740F16">
        <w:rPr>
          <w:lang w:val="el-GR"/>
        </w:rPr>
        <w:t xml:space="preserve"> </w:t>
      </w:r>
      <w:proofErr w:type="spellStart"/>
      <w:r w:rsidRPr="00740F16">
        <w:rPr>
          <w:lang w:val="el-GR"/>
        </w:rPr>
        <w:t>Προδικαστικών</w:t>
      </w:r>
      <w:proofErr w:type="spellEnd"/>
      <w:r w:rsidRPr="00740F16">
        <w:rPr>
          <w:lang w:val="el-GR"/>
        </w:rPr>
        <w:t xml:space="preserve"> </w:t>
      </w:r>
      <w:proofErr w:type="spellStart"/>
      <w:r w:rsidRPr="00740F16">
        <w:rPr>
          <w:lang w:val="el-GR"/>
        </w:rPr>
        <w:t>Προσφυγών</w:t>
      </w:r>
      <w:proofErr w:type="spellEnd"/>
      <w:r w:rsidRPr="00740F16">
        <w:rPr>
          <w:lang w:val="el-GR"/>
        </w:rPr>
        <w:t xml:space="preserve">». </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 xml:space="preserve">του άρθρου 4 του </w:t>
      </w:r>
      <w:proofErr w:type="spellStart"/>
      <w:r w:rsidRPr="00740F16">
        <w:rPr>
          <w:lang w:val="el-GR"/>
        </w:rPr>
        <w:t>π.δ</w:t>
      </w:r>
      <w:proofErr w:type="spellEnd"/>
      <w:r w:rsidRPr="00740F16">
        <w:rPr>
          <w:lang w:val="el-GR"/>
        </w:rPr>
        <w:t>. 118/07 (</w:t>
      </w:r>
      <w:proofErr w:type="spellStart"/>
      <w:r w:rsidRPr="00740F16">
        <w:rPr>
          <w:lang w:val="el-GR"/>
        </w:rPr>
        <w:t>Α΄150</w:t>
      </w:r>
      <w:proofErr w:type="spellEnd"/>
      <w:r w:rsidRPr="00740F16">
        <w:rPr>
          <w:lang w:val="el-GR"/>
        </w:rPr>
        <w:t>), όπως τροποποιήθηκε και ισχύει,</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lastRenderedPageBreak/>
        <w:t xml:space="preserve">του ν. 3548/2007 (Α’ 68) «Καταχώριση δημοσιεύσεων των φορέων του Δημοσίου στο νομαρχιακό και τοπικό Τύπο και άλλες διατάξεις», </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 xml:space="preserve">του ν. 2859/2000 (Α’ 248) «Κύρωση Κώδικα Φόρου Προστιθέμενης Αξίας», </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Pr>
          <w:lang w:val="el-GR"/>
        </w:rPr>
        <w:t>τ</w:t>
      </w:r>
      <w:r w:rsidRPr="00740F16">
        <w:rPr>
          <w:lang w:val="el-GR"/>
        </w:rPr>
        <w:t xml:space="preserve">ου ν. 2690/1999 (Α' 45) «Κύρωση του Κώδικα Διοικητικής Διαδικασίας και άλλες διατάξεις» όπως τροποποιήθηκε και ισχύει  </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 xml:space="preserve">του ν. 2121/1993 (Α' 25) «Πνευματική Ιδιοκτησία, Συγγενικά Δικαιώματα και Πολιτιστικά Θέματα», </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 xml:space="preserve">του </w:t>
      </w:r>
      <w:proofErr w:type="spellStart"/>
      <w:r w:rsidRPr="00740F16">
        <w:rPr>
          <w:lang w:val="el-GR"/>
        </w:rPr>
        <w:t>π.δ</w:t>
      </w:r>
      <w:proofErr w:type="spellEnd"/>
      <w:r w:rsidRPr="00740F16">
        <w:rPr>
          <w:lang w:val="el-GR"/>
        </w:rPr>
        <w:t>. 28/2015 (Α' 34) «Κωδικοποίηση διατάξεων για την πρόσβαση σε δημόσια έγγραφα και στοιχεία», όπως τροποποιήθηκε και ισχύει,</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 xml:space="preserve">του </w:t>
      </w:r>
      <w:proofErr w:type="spellStart"/>
      <w:r w:rsidRPr="00740F16">
        <w:rPr>
          <w:lang w:val="el-GR"/>
        </w:rPr>
        <w:t>π.δ</w:t>
      </w:r>
      <w:proofErr w:type="spellEnd"/>
      <w:r w:rsidRPr="00740F16">
        <w:rPr>
          <w:lang w:val="el-GR"/>
        </w:rPr>
        <w:t>. 80/2016 (</w:t>
      </w:r>
      <w:proofErr w:type="spellStart"/>
      <w:r w:rsidRPr="00740F16">
        <w:rPr>
          <w:lang w:val="el-GR"/>
        </w:rPr>
        <w:t>Α΄</w:t>
      </w:r>
      <w:proofErr w:type="spellEnd"/>
      <w:r w:rsidRPr="00740F16">
        <w:rPr>
          <w:lang w:val="el-GR"/>
        </w:rPr>
        <w:t xml:space="preserve"> 145) «Ανάληψη υποχρεώσεων από τους </w:t>
      </w:r>
      <w:proofErr w:type="spellStart"/>
      <w:r w:rsidRPr="00740F16">
        <w:rPr>
          <w:lang w:val="el-GR"/>
        </w:rPr>
        <w:t>Διατάκτες</w:t>
      </w:r>
      <w:proofErr w:type="spellEnd"/>
      <w:r w:rsidRPr="00740F16">
        <w:rPr>
          <w:lang w:val="el-GR"/>
        </w:rPr>
        <w:t>»</w:t>
      </w:r>
    </w:p>
    <w:p w:rsidR="002F2956" w:rsidRPr="00740F16"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740F16">
        <w:rPr>
          <w:lang w:val="el-GR"/>
        </w:rPr>
        <w:t xml:space="preserve">των σε εκτέλεση των ανωτέρω νόμων </w:t>
      </w:r>
      <w:proofErr w:type="spellStart"/>
      <w:r w:rsidRPr="00740F16">
        <w:rPr>
          <w:lang w:val="el-GR"/>
        </w:rPr>
        <w:t>εκδοθεισών</w:t>
      </w:r>
      <w:proofErr w:type="spellEnd"/>
      <w:r w:rsidRPr="00740F16">
        <w:rPr>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2F2956" w:rsidRPr="00547952" w:rsidRDefault="002F2956" w:rsidP="003A6EBC">
      <w:pPr>
        <w:pStyle w:val="a7"/>
        <w:numPr>
          <w:ilvl w:val="0"/>
          <w:numId w:val="12"/>
        </w:numPr>
        <w:autoSpaceDE w:val="0"/>
        <w:autoSpaceDN w:val="0"/>
        <w:adjustRightInd w:val="0"/>
        <w:spacing w:after="60" w:line="340" w:lineRule="atLeast"/>
        <w:ind w:left="709" w:hanging="331"/>
        <w:jc w:val="both"/>
        <w:rPr>
          <w:lang w:val="el-GR"/>
        </w:rPr>
      </w:pPr>
      <w:r w:rsidRPr="00547952">
        <w:rPr>
          <w:lang w:val="el-GR"/>
        </w:rPr>
        <w:t xml:space="preserve">την υπ. αριθ. </w:t>
      </w:r>
      <w:r w:rsidR="00626186" w:rsidRPr="00626186">
        <w:rPr>
          <w:lang w:val="el-GR"/>
        </w:rPr>
        <w:t>28</w:t>
      </w:r>
      <w:r w:rsidRPr="00626186">
        <w:rPr>
          <w:lang w:val="el-GR"/>
        </w:rPr>
        <w:t>/2019</w:t>
      </w:r>
      <w:r w:rsidRPr="00547952">
        <w:rPr>
          <w:lang w:val="el-GR"/>
        </w:rPr>
        <w:t xml:space="preserve"> Μελέτη </w:t>
      </w:r>
      <w:r w:rsidR="00567A6F">
        <w:rPr>
          <w:lang w:val="el-GR"/>
        </w:rPr>
        <w:t xml:space="preserve">που </w:t>
      </w:r>
      <w:r w:rsidR="00567A6F" w:rsidRPr="00567A6F">
        <w:rPr>
          <w:lang w:val="el-GR"/>
        </w:rPr>
        <w:t>συνέταξε η Δ/</w:t>
      </w:r>
      <w:proofErr w:type="spellStart"/>
      <w:r w:rsidR="00567A6F" w:rsidRPr="00567A6F">
        <w:rPr>
          <w:lang w:val="el-GR"/>
        </w:rPr>
        <w:t>νση</w:t>
      </w:r>
      <w:proofErr w:type="spellEnd"/>
      <w:r w:rsidR="00567A6F" w:rsidRPr="00567A6F">
        <w:rPr>
          <w:lang w:val="el-GR"/>
        </w:rPr>
        <w:t xml:space="preserve"> Τεχνικών Υπηρεσιών, Πολεοδομίας&amp; Περιβάλλοντος του Δήμου Ηράκλειας</w:t>
      </w:r>
      <w:r w:rsidR="00567A6F" w:rsidRPr="00547952">
        <w:rPr>
          <w:lang w:val="el-GR"/>
        </w:rPr>
        <w:t xml:space="preserve"> </w:t>
      </w:r>
    </w:p>
    <w:p w:rsidR="00893394" w:rsidRDefault="00893394" w:rsidP="00893394">
      <w:pPr>
        <w:spacing w:after="0" w:line="259" w:lineRule="auto"/>
        <w:ind w:firstLine="0"/>
        <w:jc w:val="left"/>
      </w:pPr>
    </w:p>
    <w:p w:rsidR="00893394" w:rsidRPr="002F2956" w:rsidRDefault="00893394" w:rsidP="002F2956">
      <w:pPr>
        <w:spacing w:after="160" w:line="259" w:lineRule="auto"/>
        <w:ind w:firstLine="0"/>
        <w:jc w:val="left"/>
        <w:rPr>
          <w:b/>
        </w:rPr>
      </w:pPr>
      <w:r w:rsidRPr="002F2956">
        <w:rPr>
          <w:b/>
        </w:rPr>
        <w:t>ΑΡΘΡΟ 3</w:t>
      </w:r>
      <w:r w:rsidRPr="002F2956">
        <w:rPr>
          <w:b/>
          <w:vertAlign w:val="superscript"/>
        </w:rPr>
        <w:t>ο</w:t>
      </w:r>
      <w:r w:rsidRPr="002F2956">
        <w:rPr>
          <w:b/>
        </w:rPr>
        <w:t xml:space="preserve"> </w:t>
      </w:r>
      <w:r w:rsidRPr="002F2956">
        <w:rPr>
          <w:b/>
          <w:vertAlign w:val="superscript"/>
        </w:rPr>
        <w:t xml:space="preserve"> </w:t>
      </w:r>
      <w:r w:rsidR="002F2956" w:rsidRPr="002F2956">
        <w:rPr>
          <w:b/>
        </w:rPr>
        <w:t>Συμβατικά στοιχεία προμήθειας</w:t>
      </w:r>
    </w:p>
    <w:p w:rsidR="0084381D" w:rsidRDefault="00893394" w:rsidP="00893394">
      <w:pPr>
        <w:ind w:left="-15"/>
        <w:rPr>
          <w:b/>
        </w:rPr>
      </w:pPr>
      <w:r>
        <w:t>Τα οριζόμενα σαν Συμβατικά Τεύχη/Έγγραφα της Σύμβασης και στοιχεία της προμήθειας με βάση τα οποία θα γίνει η ανάθεση και εκτέλεσή της, είναι τα παρακάτω και σε περίπτωση ασυμφωνίας μεταξύ των περιεχομένων σε αυτά όρων, η σειρά ισχύος αυτών καθορίζεται ως εξής:</w:t>
      </w:r>
      <w:r>
        <w:rPr>
          <w:b/>
        </w:rPr>
        <w:t xml:space="preserve"> </w:t>
      </w:r>
    </w:p>
    <w:p w:rsidR="00893394" w:rsidRDefault="00893394" w:rsidP="0084381D">
      <w:pPr>
        <w:pStyle w:val="a7"/>
        <w:numPr>
          <w:ilvl w:val="0"/>
          <w:numId w:val="11"/>
        </w:numPr>
        <w:spacing w:after="100" w:afterAutospacing="1"/>
      </w:pPr>
      <w:r>
        <w:t xml:space="preserve">Η </w:t>
      </w:r>
      <w:proofErr w:type="spellStart"/>
      <w:r>
        <w:t>Σύμ</w:t>
      </w:r>
      <w:proofErr w:type="spellEnd"/>
      <w:r>
        <w:t xml:space="preserve">βαση, </w:t>
      </w:r>
    </w:p>
    <w:p w:rsidR="00893394" w:rsidRDefault="00893394" w:rsidP="0084381D">
      <w:pPr>
        <w:numPr>
          <w:ilvl w:val="0"/>
          <w:numId w:val="11"/>
        </w:numPr>
        <w:spacing w:after="100" w:afterAutospacing="1" w:line="276" w:lineRule="auto"/>
        <w:ind w:firstLine="0"/>
      </w:pPr>
      <w:r>
        <w:t xml:space="preserve">Η Διακήρυξη, </w:t>
      </w:r>
    </w:p>
    <w:p w:rsidR="00893394" w:rsidRDefault="00893394" w:rsidP="00893394">
      <w:pPr>
        <w:numPr>
          <w:ilvl w:val="0"/>
          <w:numId w:val="11"/>
        </w:numPr>
        <w:ind w:firstLine="0"/>
      </w:pPr>
      <w:r>
        <w:t xml:space="preserve">Η Οικονομική Προσφορά του Αναδόχου, </w:t>
      </w:r>
    </w:p>
    <w:p w:rsidR="00893394" w:rsidRDefault="00893394" w:rsidP="00893394">
      <w:pPr>
        <w:numPr>
          <w:ilvl w:val="0"/>
          <w:numId w:val="11"/>
        </w:numPr>
        <w:ind w:firstLine="0"/>
      </w:pPr>
      <w:r>
        <w:t xml:space="preserve">Η Ειδική Συγγραφή Υποχρεώσεων, </w:t>
      </w:r>
    </w:p>
    <w:p w:rsidR="0084381D" w:rsidRDefault="00893394" w:rsidP="0084381D">
      <w:pPr>
        <w:numPr>
          <w:ilvl w:val="0"/>
          <w:numId w:val="11"/>
        </w:numPr>
        <w:ind w:firstLine="0"/>
      </w:pPr>
      <w:r>
        <w:t xml:space="preserve">Το Τεύχος Τεχνικών Προδιαγραφών, </w:t>
      </w:r>
    </w:p>
    <w:p w:rsidR="0084381D" w:rsidRDefault="00893394" w:rsidP="0084381D">
      <w:pPr>
        <w:numPr>
          <w:ilvl w:val="0"/>
          <w:numId w:val="11"/>
        </w:numPr>
        <w:ind w:firstLine="0"/>
      </w:pPr>
      <w:r>
        <w:t xml:space="preserve">Ο Προϋπολογισμός μελέτης, </w:t>
      </w:r>
    </w:p>
    <w:p w:rsidR="00893394" w:rsidRDefault="00893394" w:rsidP="0084381D">
      <w:pPr>
        <w:numPr>
          <w:ilvl w:val="0"/>
          <w:numId w:val="11"/>
        </w:numPr>
        <w:ind w:firstLine="0"/>
      </w:pPr>
      <w:r>
        <w:t xml:space="preserve">Το Τιμολόγιο μελέτης </w:t>
      </w:r>
    </w:p>
    <w:p w:rsidR="00893394" w:rsidRDefault="0084381D" w:rsidP="0084381D">
      <w:pPr>
        <w:spacing w:after="0" w:line="259" w:lineRule="auto"/>
        <w:ind w:firstLine="0"/>
        <w:jc w:val="left"/>
      </w:pPr>
      <w:r>
        <w:t xml:space="preserve"> </w:t>
      </w:r>
    </w:p>
    <w:p w:rsidR="00893394" w:rsidRPr="002F2956" w:rsidRDefault="0084381D" w:rsidP="002F2956">
      <w:pPr>
        <w:spacing w:after="160" w:line="259" w:lineRule="auto"/>
        <w:ind w:firstLine="0"/>
        <w:jc w:val="left"/>
        <w:rPr>
          <w:b/>
        </w:rPr>
      </w:pPr>
      <w:r>
        <w:rPr>
          <w:b/>
        </w:rPr>
        <w:t>ΑΡΘΡΟ 4ο</w:t>
      </w:r>
      <w:r w:rsidR="00893394" w:rsidRPr="002F2956">
        <w:rPr>
          <w:b/>
        </w:rPr>
        <w:t xml:space="preserve"> Εγγυήσεις </w:t>
      </w:r>
    </w:p>
    <w:p w:rsidR="00893394" w:rsidRDefault="00893394" w:rsidP="00893394">
      <w:pPr>
        <w:ind w:left="-5"/>
      </w:pPr>
      <w:r>
        <w:t xml:space="preserve"> Η </w:t>
      </w:r>
      <w:r>
        <w:rPr>
          <w:u w:val="single" w:color="000000"/>
        </w:rPr>
        <w:t>εγγυητική επιστολή συμμετοχής</w:t>
      </w:r>
      <w:r>
        <w:t xml:space="preserve"> ορίζεται σε ποσοστό </w:t>
      </w:r>
      <w:r w:rsidR="00A977B8">
        <w:rPr>
          <w:b/>
          <w:u w:val="single" w:color="000000"/>
        </w:rPr>
        <w:t>δύο επί τοις εκατό (2</w:t>
      </w:r>
      <w:r>
        <w:rPr>
          <w:b/>
          <w:u w:val="single" w:color="000000"/>
        </w:rPr>
        <w:t>%)</w:t>
      </w:r>
      <w:r>
        <w:t xml:space="preserve"> </w:t>
      </w:r>
      <w:r>
        <w:rPr>
          <w:b/>
        </w:rPr>
        <w:t xml:space="preserve">της προϋπολογισθείσας από την προμήθεια δαπάνης (χωρίς Φ.Π.Α.) των προσφερόμενων ειδών, </w:t>
      </w:r>
      <w:r>
        <w:t xml:space="preserve">με ανάλογη στρογγυλοποίηση. </w:t>
      </w:r>
    </w:p>
    <w:p w:rsidR="00893394" w:rsidRDefault="00893394" w:rsidP="00893394">
      <w:pPr>
        <w:ind w:left="-15"/>
      </w:pPr>
      <w:r>
        <w:t xml:space="preserve">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 </w:t>
      </w:r>
    </w:p>
    <w:p w:rsidR="00893394" w:rsidRDefault="00893394" w:rsidP="00893394">
      <w:pPr>
        <w:ind w:left="-15"/>
      </w:pPr>
      <w:r>
        <w:t xml:space="preserve">Πριν ή κατά την υπογραφή της σύμβασης αντικαθίσταται με όμοια του Ταμείου Παρακαταθηκών και Δανείων ή αναγνωρισμένης Τράπεζας, η οποία θα αφορά την καλή και πιστή εκτέλεση των όρων της σύμβασης της προμήθειας, το ύψος της οποίας ανέρχεται σε </w:t>
      </w:r>
      <w:r>
        <w:rPr>
          <w:b/>
        </w:rPr>
        <w:t>ποσοστό 5% επί της αξίας της σύμβασης</w:t>
      </w:r>
      <w:r>
        <w:t xml:space="preserve">, εκτός ΦΠΑ.  </w:t>
      </w:r>
    </w:p>
    <w:p w:rsidR="00893394" w:rsidRDefault="00893394" w:rsidP="0084381D">
      <w:pPr>
        <w:spacing w:after="77" w:line="259" w:lineRule="auto"/>
        <w:ind w:left="0" w:firstLine="0"/>
        <w:jc w:val="left"/>
        <w:rPr>
          <w:b/>
          <w:color w:val="000080"/>
        </w:rPr>
      </w:pPr>
    </w:p>
    <w:p w:rsidR="0084381D" w:rsidRDefault="0084381D" w:rsidP="0084381D">
      <w:pPr>
        <w:spacing w:after="77" w:line="259" w:lineRule="auto"/>
        <w:ind w:left="0" w:firstLine="0"/>
        <w:jc w:val="left"/>
        <w:rPr>
          <w:b/>
          <w:color w:val="000080"/>
        </w:rPr>
      </w:pPr>
    </w:p>
    <w:p w:rsidR="0084381D" w:rsidRDefault="0084381D" w:rsidP="0084381D">
      <w:pPr>
        <w:spacing w:after="77" w:line="259" w:lineRule="auto"/>
        <w:ind w:left="0" w:firstLine="0"/>
        <w:jc w:val="left"/>
      </w:pPr>
    </w:p>
    <w:p w:rsidR="00893394" w:rsidRPr="007C1F97" w:rsidRDefault="0084381D" w:rsidP="007C1F97">
      <w:pPr>
        <w:spacing w:after="160" w:line="259" w:lineRule="auto"/>
        <w:ind w:firstLine="0"/>
        <w:jc w:val="left"/>
        <w:rPr>
          <w:b/>
        </w:rPr>
      </w:pPr>
      <w:r>
        <w:rPr>
          <w:b/>
        </w:rPr>
        <w:lastRenderedPageBreak/>
        <w:t xml:space="preserve">ΑΡΘΡΟ 5ο </w:t>
      </w:r>
      <w:r w:rsidR="007C1F97" w:rsidRPr="007C1F97">
        <w:rPr>
          <w:b/>
        </w:rPr>
        <w:t>Πληρωμές</w:t>
      </w:r>
    </w:p>
    <w:p w:rsidR="00893394" w:rsidRDefault="00893394" w:rsidP="00893394">
      <w:pPr>
        <w:ind w:left="-15"/>
      </w:pPr>
      <w:r>
        <w:t xml:space="preserve"> Η πληρωμή του αναδόχου θα γίνει μετά την οριστική παραλαβή του υπό προμήθεια είδους σύμφωνα με την περίπτωση α', </w:t>
      </w:r>
      <w:proofErr w:type="spellStart"/>
      <w:r>
        <w:t>παραγρ</w:t>
      </w:r>
      <w:proofErr w:type="spellEnd"/>
      <w:r>
        <w:t xml:space="preserve">. 2 και </w:t>
      </w:r>
      <w:proofErr w:type="spellStart"/>
      <w:r>
        <w:t>παραγρ</w:t>
      </w:r>
      <w:proofErr w:type="spellEnd"/>
      <w:r>
        <w:t xml:space="preserve">. 4 του άρθρου 200 του </w:t>
      </w:r>
      <w:proofErr w:type="spellStart"/>
      <w:r>
        <w:t>Ν.4412</w:t>
      </w:r>
      <w:proofErr w:type="spellEnd"/>
      <w:r>
        <w:t xml:space="preserve">/2016, μετά την παράδοση και οριστική παραλαβή του είδους και την έκδοση του σχετικού τιμολογίου αφού εκδοθούν όλα τα νόμιμα δικαιολογητικά πληρωμής και στη συνέχεια ελεγχθούν αυτά από την αρμόδια για την προμήθεια υπηρεσία. </w:t>
      </w:r>
    </w:p>
    <w:p w:rsidR="00893394" w:rsidRDefault="00893394" w:rsidP="00893394">
      <w:pPr>
        <w:spacing w:after="2" w:line="259" w:lineRule="auto"/>
        <w:ind w:firstLine="0"/>
        <w:jc w:val="left"/>
      </w:pPr>
      <w:r>
        <w:rPr>
          <w:b/>
        </w:rPr>
        <w:t xml:space="preserve"> </w:t>
      </w:r>
    </w:p>
    <w:p w:rsidR="007C1F97" w:rsidRPr="007C1F97" w:rsidRDefault="0084381D" w:rsidP="007C1F97">
      <w:pPr>
        <w:spacing w:after="160" w:line="259" w:lineRule="auto"/>
        <w:ind w:firstLine="0"/>
        <w:jc w:val="left"/>
        <w:rPr>
          <w:b/>
        </w:rPr>
      </w:pPr>
      <w:r>
        <w:rPr>
          <w:b/>
        </w:rPr>
        <w:t xml:space="preserve">ΑΡΘΡΟ 6ο </w:t>
      </w:r>
      <w:r w:rsidR="007C1F97">
        <w:rPr>
          <w:b/>
        </w:rPr>
        <w:t>Όροι εκτέλεσης της σύμβασης</w:t>
      </w:r>
    </w:p>
    <w:p w:rsidR="00893394" w:rsidRDefault="00893394" w:rsidP="0084381D">
      <w:pPr>
        <w:ind w:left="-15" w:firstLine="0"/>
      </w:pPr>
      <w:r>
        <w:t xml:space="preserve">Τα έννομα αποτελέσματα της απόφασης κατακύρωσης και ιδίως η σύναψη της σύμβασης επέρχονται μετά την κοινοποίηση της απόφασης κατακύρωσης στον προσωρινό ανάδοχο, εφόσον αυτός υποβάλει </w:t>
      </w:r>
      <w:proofErr w:type="spellStart"/>
      <w:r>
        <w:t>επικαιροποιημένα</w:t>
      </w:r>
      <w:proofErr w:type="spellEnd"/>
      <w:r>
        <w:t xml:space="preserve"> τα δικαιολογητικά της διακήρυξης. </w:t>
      </w:r>
    </w:p>
    <w:p w:rsidR="00893394" w:rsidRDefault="00893394" w:rsidP="0084381D">
      <w:pPr>
        <w:ind w:left="-15" w:firstLine="0"/>
      </w:pPr>
      <w:r>
        <w:t xml:space="preserve">Η αναθέτουσα αρχή προσκαλεί τον ανάδοχο να προσέλθει για υπογραφή του συμφωνητικού, θέτοντάς του προθεσμία που δε μπορεί να υπερβαίνει τις είκοσι (20) ημέρες από την κοινοποίηση της σχετικής ειδικής πρόσκλησης. Το συμφωνητικό έχει αποδεικτικό χαρακτήρα.  </w:t>
      </w:r>
    </w:p>
    <w:p w:rsidR="00893394" w:rsidRDefault="00893394" w:rsidP="0084381D">
      <w:pPr>
        <w:ind w:left="-15" w:firstLine="0"/>
      </w:pPr>
      <w:r>
        <w:t xml:space="preserve">Κατά την εκτέλεση της σύμβασης εφαρμόζονται οι διατάξεις του ν. 4412/2016, οι όροι της διακήρυξης και συμπληρωματικά ο Αστικός Κώδικας.  </w:t>
      </w:r>
    </w:p>
    <w:p w:rsidR="00893394" w:rsidRDefault="00893394" w:rsidP="0084381D">
      <w:pPr>
        <w:ind w:left="-15" w:firstLine="0"/>
      </w:pPr>
      <w: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rsidR="00893394" w:rsidRDefault="00893394" w:rsidP="0084381D">
      <w:pPr>
        <w:ind w:left="-15" w:firstLine="0"/>
      </w:pPr>
      <w:r>
        <w:t xml:space="preserve">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 </w:t>
      </w:r>
    </w:p>
    <w:p w:rsidR="00893394" w:rsidRDefault="00893394" w:rsidP="00893394">
      <w:pPr>
        <w:spacing w:after="77" w:line="259" w:lineRule="auto"/>
        <w:ind w:firstLine="0"/>
        <w:jc w:val="left"/>
      </w:pPr>
      <w:r>
        <w:rPr>
          <w:color w:val="000080"/>
        </w:rPr>
        <w:t xml:space="preserve"> </w:t>
      </w:r>
    </w:p>
    <w:p w:rsidR="00893394" w:rsidRPr="007C1F97" w:rsidRDefault="00893394" w:rsidP="007C1F97">
      <w:pPr>
        <w:spacing w:after="160" w:line="259" w:lineRule="auto"/>
        <w:ind w:firstLine="0"/>
        <w:jc w:val="left"/>
        <w:rPr>
          <w:b/>
        </w:rPr>
      </w:pPr>
      <w:r w:rsidRPr="007C1F97">
        <w:rPr>
          <w:b/>
        </w:rPr>
        <w:t>ΑΡΘΡΟ 7ο</w:t>
      </w:r>
      <w:r w:rsidR="007C1F97" w:rsidRPr="007C1F97">
        <w:rPr>
          <w:b/>
        </w:rPr>
        <w:t xml:space="preserve">  </w:t>
      </w:r>
      <w:r w:rsidRPr="007C1F97">
        <w:rPr>
          <w:b/>
        </w:rPr>
        <w:t>Παραλαβή υλικών</w:t>
      </w:r>
      <w:r w:rsidR="007C1F97">
        <w:rPr>
          <w:b/>
        </w:rPr>
        <w:t xml:space="preserve"> – χρόνος και τρόπος παραλαβής </w:t>
      </w:r>
    </w:p>
    <w:p w:rsidR="00893394" w:rsidRDefault="00893394" w:rsidP="00893394">
      <w:pPr>
        <w:ind w:left="-15"/>
      </w:pPr>
      <w:r>
        <w:t xml:space="preserve">H παραλαβή της προμήθειας γίνεται από επιτροπές, πρωτοβάθμιες ή και δευτεροβάθμιες, που συγκροτούνται σύμφωνα με την παρ. 11 </w:t>
      </w:r>
      <w:proofErr w:type="spellStart"/>
      <w:r>
        <w:t>εδ</w:t>
      </w:r>
      <w:proofErr w:type="spellEnd"/>
      <w:r>
        <w:t>.</w:t>
      </w:r>
      <w:r w:rsidR="007C1F97">
        <w:t xml:space="preserve"> β του άρθρου 221 του </w:t>
      </w:r>
      <w:proofErr w:type="spellStart"/>
      <w:r w:rsidR="007C1F97">
        <w:t>Ν.4412</w:t>
      </w:r>
      <w:proofErr w:type="spellEnd"/>
      <w:r w:rsidR="007C1F97">
        <w:t>/16</w:t>
      </w:r>
      <w:r>
        <w:t xml:space="preserve"> σύμφωνα με τα οριζόμενα στο άρθρο 208 του ως άνω νόμου. Κατά τη διαδικασία παραλαβής της η επιτροπή έχει τη δυνατότητα να διενεργήσει ποσοτικό και ποιοτικό έλεγχο (μακροσκοπικά ή με χημική εξέταση) και εφόσον το επιθυμεί μπορεί να παραστεί και ο ανάδοχος.  </w:t>
      </w:r>
    </w:p>
    <w:p w:rsidR="00893394" w:rsidRDefault="00893394" w:rsidP="0084381D">
      <w:r>
        <w:t xml:space="preserve">Το κόστος της διενέργειας των ελέγχων βαρύνει τον ανάδοχο. </w:t>
      </w:r>
    </w:p>
    <w:p w:rsidR="00893394" w:rsidRDefault="00893394" w:rsidP="0084381D">
      <w:pPr>
        <w:ind w:left="-15" w:firstLine="0"/>
      </w:pPr>
      <w:r>
        <w:t>Η επιτροπή παραλαβής, μετά τους προβλεπόμενους ελέγχους συντάσσει πρωτόκολλα (μακροσκοπικό – οριστικό- παραλαβής</w:t>
      </w:r>
      <w:r w:rsidR="00983BF2">
        <w:t xml:space="preserve"> της προμήθειας </w:t>
      </w:r>
      <w:r w:rsidR="0084381D">
        <w:t>με παρατηρήσεις</w:t>
      </w:r>
      <w:r>
        <w:t xml:space="preserve">) σύμφωνα με την </w:t>
      </w:r>
      <w:proofErr w:type="spellStart"/>
      <w:r>
        <w:t>παρ.3</w:t>
      </w:r>
      <w:proofErr w:type="spellEnd"/>
      <w:r>
        <w:t xml:space="preserve"> του άρθρου 208 του ν. 4412/16. </w:t>
      </w:r>
    </w:p>
    <w:p w:rsidR="00893394" w:rsidRDefault="00893394" w:rsidP="0084381D">
      <w:pPr>
        <w:ind w:left="-15" w:firstLine="0"/>
      </w:pPr>
      <w:r>
        <w:t xml:space="preserve">Τα πρωτόκολλα που συντάσσονται από τις επιτροπές (πρωτοβάθμιες – δευτεροβάθμιες) κοινοποιούνται υποχρεωτικά και στους αναδόχους. </w:t>
      </w:r>
    </w:p>
    <w:p w:rsidR="00893394" w:rsidRDefault="0084381D" w:rsidP="0084381D">
      <w:pPr>
        <w:ind w:left="-15" w:firstLine="0"/>
      </w:pPr>
      <w:r>
        <w:t>Εξαρτήματα</w:t>
      </w:r>
      <w:r w:rsidR="00893394">
        <w:t xml:space="preserve"> που απορρίφθηκαν ή κρίθηκαν </w:t>
      </w:r>
      <w:proofErr w:type="spellStart"/>
      <w:r w:rsidR="00893394">
        <w:t>παραληπτέα</w:t>
      </w:r>
      <w:proofErr w:type="spellEnd"/>
      <w:r w:rsidR="00893394">
        <w:t xml:space="preserve">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w:t>
      </w:r>
      <w:proofErr w:type="spellStart"/>
      <w:r w:rsidR="00893394">
        <w:t>ν.4412</w:t>
      </w:r>
      <w:proofErr w:type="spellEnd"/>
      <w:r w:rsidR="00893394">
        <w:t xml:space="preserve">/16. Τα έξοδα βαρύνουν σε κάθε περίπτωση τον ανάδοχο. </w:t>
      </w:r>
    </w:p>
    <w:p w:rsidR="00893394" w:rsidRDefault="00893394" w:rsidP="0084381D">
      <w:pPr>
        <w:ind w:left="-15" w:firstLine="0"/>
      </w:pPr>
      <w:r>
        <w:t>Επίσης, εάν ο τελευταίος διαφωνεί με τα αποτελέσματα τ</w:t>
      </w:r>
      <w:r w:rsidR="0084381D">
        <w:t xml:space="preserve">ων εργαστηριακών εξετάσεων που </w:t>
      </w:r>
      <w:r>
        <w:t xml:space="preserve">διενεργήθηκαν από πρωτοβάθμιες ή δευτεροβάθμιες επιτροπές παραλαβής μπορεί να ζητήσει εγγράφως εξέταση κατ’ έφεση των οικείων </w:t>
      </w:r>
      <w:proofErr w:type="spellStart"/>
      <w:r>
        <w:t>αντιδειγμάτων</w:t>
      </w:r>
      <w:proofErr w:type="spellEnd"/>
      <w:r>
        <w:t xml:space="preserve">, μέσα σε ανατρεπτική προθεσμία </w:t>
      </w:r>
      <w:r>
        <w:lastRenderedPageBreak/>
        <w:t xml:space="preserve">είκοσι (20) ημερών από τη γνωστοποίηση σε αυτόν των αποτελεσμάτων της αρχικής εξέτασης,  με τον τρόπο  που περιγράφεται στην παρ. 8 του άρθρου 208 του </w:t>
      </w:r>
      <w:proofErr w:type="spellStart"/>
      <w:r>
        <w:t>Ν.4412</w:t>
      </w:r>
      <w:proofErr w:type="spellEnd"/>
      <w:r>
        <w:t xml:space="preserve">/16. </w:t>
      </w:r>
    </w:p>
    <w:p w:rsidR="00893394" w:rsidRDefault="0084381D" w:rsidP="0084381D">
      <w:pPr>
        <w:ind w:left="-15" w:firstLine="0"/>
      </w:pPr>
      <w:r>
        <w:t xml:space="preserve">Το αποτέλεσμα </w:t>
      </w:r>
      <w:r w:rsidR="00893394">
        <w:t xml:space="preserve">της κατ’ έφεση εξέτασης είναι υποχρεωτικό και τελεσίδικο και για τα δύο μέρη. </w:t>
      </w:r>
    </w:p>
    <w:p w:rsidR="00893394" w:rsidRDefault="00893394" w:rsidP="0084381D">
      <w:pPr>
        <w:ind w:left="-15" w:firstLine="0"/>
      </w:pPr>
      <w:r>
        <w:t xml:space="preserve">Ο ανάδοχος δεν μπορεί να ζητήσει παραπομπή σε δευτεροβάθμια επιτροπή παραλαβής μετά τα αποτελέσματα της κατ’ έφεση εξέτασης. </w:t>
      </w:r>
    </w:p>
    <w:p w:rsidR="00893394" w:rsidRDefault="00893394" w:rsidP="0084381D">
      <w:pPr>
        <w:spacing w:after="51" w:line="259" w:lineRule="auto"/>
        <w:ind w:left="566" w:firstLine="0"/>
        <w:jc w:val="left"/>
      </w:pPr>
      <w:r>
        <w:rPr>
          <w:b/>
          <w:color w:val="000080"/>
        </w:rPr>
        <w:t xml:space="preserve"> </w:t>
      </w:r>
    </w:p>
    <w:p w:rsidR="00893394" w:rsidRPr="007C1F97" w:rsidRDefault="00893394" w:rsidP="007C1F97">
      <w:pPr>
        <w:spacing w:after="160" w:line="259" w:lineRule="auto"/>
        <w:ind w:firstLine="0"/>
        <w:jc w:val="left"/>
        <w:rPr>
          <w:b/>
        </w:rPr>
      </w:pPr>
      <w:r w:rsidRPr="007C1F97">
        <w:rPr>
          <w:b/>
        </w:rPr>
        <w:t xml:space="preserve">ΑΡΘΡΟ 8ο </w:t>
      </w:r>
      <w:r w:rsidR="007C1F97" w:rsidRPr="007C1F97">
        <w:rPr>
          <w:b/>
        </w:rPr>
        <w:t>Έκπτωση αναδόχου</w:t>
      </w:r>
      <w:r>
        <w:rPr>
          <w:b/>
        </w:rPr>
        <w:t xml:space="preserve"> </w:t>
      </w:r>
    </w:p>
    <w:p w:rsidR="00893394" w:rsidRDefault="00893394" w:rsidP="00893394">
      <w:pPr>
        <w:ind w:left="-15"/>
      </w:pPr>
      <w:r>
        <w:t xml:space="preserve">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οργάνου, εφόσον δεν φορτώσει, παραδώσει ή αντικαταστήσει το συμβατικό αντικείμενο ή δεν επισκευάσει ή συντηρήσει αυτά μέσα στον συμβατικό χρόνο ή στον χρόνο παράτασης που του δοθεί, σύμφωνα με όσα προβλέπονται στο άρθρο 206 του ν. 4412/2016. </w:t>
      </w:r>
    </w:p>
    <w:p w:rsidR="00893394" w:rsidRDefault="0084381D" w:rsidP="0084381D">
      <w:r>
        <w:t>Δεν κηρύσσεται έκπτωτος</w:t>
      </w:r>
      <w:r w:rsidR="00893394">
        <w:t xml:space="preserve"> όταν: </w:t>
      </w:r>
    </w:p>
    <w:p w:rsidR="00893394" w:rsidRDefault="00893394" w:rsidP="00893394">
      <w:pPr>
        <w:ind w:left="-15" w:firstLine="0"/>
      </w:pPr>
      <w:r>
        <w:t xml:space="preserve">α) </w:t>
      </w:r>
      <w:r w:rsidR="0084381D">
        <w:t>η προμήθεια</w:t>
      </w:r>
      <w:r>
        <w:t xml:space="preserve"> δεν παραδοθεί ή αντικατασταθεί με ευθύνη του φορέα που εκτελεί τη σύμβαση, </w:t>
      </w:r>
    </w:p>
    <w:p w:rsidR="00893394" w:rsidRDefault="00893394" w:rsidP="00893394">
      <w:pPr>
        <w:ind w:left="-15" w:firstLine="0"/>
      </w:pPr>
      <w:r>
        <w:t xml:space="preserve">β) συντρέχουν λόγοι ανωτέρας βίας. </w:t>
      </w:r>
    </w:p>
    <w:p w:rsidR="0084381D" w:rsidRDefault="00893394" w:rsidP="00893394">
      <w:pPr>
        <w:ind w:left="-15" w:firstLine="0"/>
      </w:pPr>
      <w:r>
        <w:t xml:space="preserve">Στον οικονομικό φορέα που κηρύσσεται έκπτωτος από τη σύμβαση, επιβάλλονται, με απόφαση του αποφαινόμενου οργάνου, ύστερα από γνωμοδότηση του αρμοδίου οργάνου, το οποίο υποχρεωτικά καλεί τον ανάδοχο προς παροχή εξηγήσεων, οι εξής κυρώσεις: </w:t>
      </w:r>
    </w:p>
    <w:p w:rsidR="00893394" w:rsidRDefault="00893394" w:rsidP="00893394">
      <w:pPr>
        <w:ind w:left="-15" w:firstLine="0"/>
      </w:pPr>
      <w:r>
        <w:t xml:space="preserve">α) ολική κατάπτωση της εγγύησης καλής εκτέλεσης της σύμβασης, </w:t>
      </w:r>
    </w:p>
    <w:p w:rsidR="00893394" w:rsidRDefault="00893394" w:rsidP="00893394">
      <w:pPr>
        <w:ind w:left="-15" w:firstLine="0"/>
      </w:pPr>
      <w:r>
        <w:t>β) επιπλέον μπορεί να επιβληθεί ο προβλεπόμενος από το άρθρο 74 του ν. 4412/2016 αποκλεισμός του αναδόχου από τη συμμετοχή του σε διαδικασίες δημοσίων συμβάσεων.</w:t>
      </w:r>
      <w:r>
        <w:rPr>
          <w:b/>
        </w:rPr>
        <w:t xml:space="preserve"> </w:t>
      </w:r>
    </w:p>
    <w:p w:rsidR="00893394" w:rsidRDefault="00893394" w:rsidP="00893394">
      <w:pPr>
        <w:ind w:left="-15"/>
      </w:pPr>
      <w:r>
        <w:t xml:space="preserve">Αν </w:t>
      </w:r>
      <w:r w:rsidR="0084381D">
        <w:t>η προμήθεια</w:t>
      </w:r>
      <w:r>
        <w:t xml:space="preserve">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w:t>
      </w:r>
      <w:proofErr w:type="spellStart"/>
      <w:r>
        <w:t>Ν.4412</w:t>
      </w:r>
      <w:proofErr w:type="spellEnd"/>
      <w:r>
        <w:t>/16, επιβάλλεται πρόστιμο 5% επί της συμβατικής αξίας της ποσότητας που παραδόθηκε εκπρόθεσμα.</w:t>
      </w:r>
      <w:r>
        <w:rPr>
          <w:b/>
        </w:rPr>
        <w:t xml:space="preserve"> </w:t>
      </w:r>
    </w:p>
    <w:p w:rsidR="00893394" w:rsidRDefault="00893394" w:rsidP="00893394">
      <w:pPr>
        <w:ind w:left="-15"/>
      </w:pPr>
      <w:r>
        <w:t xml:space="preserve">Το παραπάνω πρόστιμο υπολογίζεται επί της συμβατικής αξίας του εκπροθέσμως παραδοθέντος </w:t>
      </w:r>
      <w:r w:rsidR="0084381D">
        <w:t>αντικειμένου</w:t>
      </w:r>
      <w:r>
        <w:t xml:space="preserve"> χωρίς ΦΠΑ. </w:t>
      </w:r>
    </w:p>
    <w:p w:rsidR="00893394" w:rsidRDefault="00893394" w:rsidP="00893394">
      <w:pPr>
        <w:ind w:left="-15"/>
      </w:pPr>
      <w:r>
        <w:t xml:space="preserve">Κατά τον υπολογισμό του χρονικού διαστήματος της καθυστέρησης για φόρτωση - παράδοση ή αντικατάσταση του </w:t>
      </w:r>
      <w:r w:rsidR="0084381D">
        <w:t>αντικειμένου</w:t>
      </w:r>
      <w:r>
        <w:t>,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r>
        <w:rPr>
          <w:b/>
        </w:rPr>
        <w:t xml:space="preserve"> </w:t>
      </w:r>
    </w:p>
    <w:p w:rsidR="00893394" w:rsidRDefault="00893394" w:rsidP="00893394">
      <w:pPr>
        <w:ind w:left="-15"/>
      </w:pPr>
      <w:r>
        <w:t>Η είσπραξη του προστίμου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εφόσον ο ανάδοχος δεν καταθέσει το απαιτούμενο ποσό.</w:t>
      </w:r>
      <w:r>
        <w:rPr>
          <w:b/>
        </w:rPr>
        <w:t xml:space="preserve"> </w:t>
      </w:r>
      <w:r>
        <w:t xml:space="preserve">Σε περίπτωση ένωσης οικονομικών φορέων, το πρόστιμο και οι τόκοι επιβάλλονται αναλόγως σε όλα τα μέλη της ένωσης. </w:t>
      </w:r>
    </w:p>
    <w:p w:rsidR="00893394" w:rsidRDefault="00893394" w:rsidP="00893394">
      <w:pPr>
        <w:spacing w:after="0" w:line="259" w:lineRule="auto"/>
        <w:ind w:left="566" w:firstLine="0"/>
        <w:jc w:val="left"/>
      </w:pPr>
      <w:r>
        <w:t xml:space="preserve"> </w:t>
      </w:r>
    </w:p>
    <w:p w:rsidR="00893394" w:rsidRDefault="00893394" w:rsidP="00893394">
      <w:pPr>
        <w:spacing w:after="0" w:line="259" w:lineRule="auto"/>
        <w:ind w:firstLine="0"/>
        <w:jc w:val="left"/>
      </w:pPr>
      <w:r>
        <w:rPr>
          <w:b/>
        </w:rPr>
        <w:t xml:space="preserve"> </w:t>
      </w:r>
    </w:p>
    <w:p w:rsidR="00893394" w:rsidRPr="007C1F97" w:rsidRDefault="0084381D" w:rsidP="007C1F97">
      <w:pPr>
        <w:spacing w:after="160" w:line="259" w:lineRule="auto"/>
        <w:ind w:firstLine="0"/>
        <w:jc w:val="left"/>
        <w:rPr>
          <w:b/>
        </w:rPr>
      </w:pPr>
      <w:r>
        <w:rPr>
          <w:b/>
        </w:rPr>
        <w:t>ΑΡΘΡΟ 9ο</w:t>
      </w:r>
      <w:r w:rsidR="00893394" w:rsidRPr="007C1F97">
        <w:rPr>
          <w:b/>
        </w:rPr>
        <w:t xml:space="preserve"> </w:t>
      </w:r>
      <w:r w:rsidR="007C1F97">
        <w:rPr>
          <w:b/>
        </w:rPr>
        <w:t>Υποβολή προσφορών</w:t>
      </w:r>
      <w:r w:rsidR="00893394" w:rsidRPr="007C1F97">
        <w:rPr>
          <w:b/>
        </w:rPr>
        <w:t xml:space="preserve"> </w:t>
      </w:r>
    </w:p>
    <w:p w:rsidR="00893394" w:rsidRDefault="00893394" w:rsidP="00803C38">
      <w:pPr>
        <w:tabs>
          <w:tab w:val="left" w:pos="567"/>
        </w:tabs>
        <w:ind w:left="14" w:right="58" w:hanging="4"/>
      </w:pPr>
      <w:r>
        <w:t xml:space="preserve">Οι προσφορές υποβάλλονται από τους ενδιαφερόμενους ηλεκτρονικά, μέσω της διαδικτυακής πύλης </w:t>
      </w:r>
      <w:proofErr w:type="spellStart"/>
      <w:r>
        <w:rPr>
          <w:b/>
          <w:u w:val="single" w:color="000000"/>
        </w:rPr>
        <w:t>www.promitheus.gov.gr</w:t>
      </w:r>
      <w:proofErr w:type="spellEnd"/>
      <w:r>
        <w:t xml:space="preserve"> του </w:t>
      </w:r>
      <w:proofErr w:type="spellStart"/>
      <w:r>
        <w:t>ΕΣΗΔΗΣ</w:t>
      </w:r>
      <w:proofErr w:type="spellEnd"/>
      <w:r>
        <w:t xml:space="preserve">, μέχρι την καταληκτική ημερομηνία και ώρα που ορίζει η παρούσα διακήρυξη (άρθρο 1.5), στην Ελληνική Γλώσσα, σε ηλεκτρονικό φάκελο, σύμφωνα με τα αναφερόμενα στον </w:t>
      </w:r>
      <w:proofErr w:type="spellStart"/>
      <w:r>
        <w:t>ν.4412</w:t>
      </w:r>
      <w:proofErr w:type="spellEnd"/>
      <w:r>
        <w:t xml:space="preserve">/2016, ιδίως άρθρα 36 και 37 και την Υπουργική Απόφαση </w:t>
      </w:r>
      <w:proofErr w:type="spellStart"/>
      <w:r>
        <w:t>αριθμ</w:t>
      </w:r>
      <w:proofErr w:type="spellEnd"/>
      <w:r>
        <w:t>. 56902/215 «</w:t>
      </w:r>
      <w:r>
        <w:rPr>
          <w:i/>
        </w:rPr>
        <w:t>Τεχνικές λεπτομέρειες και διαδικασίες λειτουργίας του Εθνικού Συστήματος Ηλεκτρονικών Δημοσίων Συμβάσεων (</w:t>
      </w:r>
      <w:proofErr w:type="spellStart"/>
      <w:r>
        <w:rPr>
          <w:i/>
        </w:rPr>
        <w:t>Ε.Σ.Η.ΔΗ.Σ</w:t>
      </w:r>
      <w:proofErr w:type="spellEnd"/>
      <w:r>
        <w:rPr>
          <w:i/>
        </w:rPr>
        <w:t>.)».</w:t>
      </w:r>
      <w:r>
        <w:t xml:space="preserve"> </w:t>
      </w:r>
    </w:p>
    <w:p w:rsidR="00893394" w:rsidRDefault="00893394" w:rsidP="00893394">
      <w:pPr>
        <w:tabs>
          <w:tab w:val="left" w:pos="567"/>
        </w:tabs>
        <w:spacing w:after="0" w:line="259" w:lineRule="auto"/>
        <w:ind w:left="576" w:hanging="4"/>
        <w:jc w:val="left"/>
      </w:pPr>
      <w:r>
        <w:lastRenderedPageBreak/>
        <w:t xml:space="preserve"> </w:t>
      </w:r>
    </w:p>
    <w:p w:rsidR="00893394" w:rsidRDefault="00893394" w:rsidP="00803C38">
      <w:pPr>
        <w:tabs>
          <w:tab w:val="left" w:pos="567"/>
        </w:tabs>
        <w:ind w:left="18" w:right="58" w:hanging="4"/>
      </w:pPr>
      <w:r>
        <w:t xml:space="preserve">Για τη συμμετοχή στο διαγωνισμό οι ενδιαφερόμενοι οικονομικοί φορείς απαιτείται να διαθέτουν εγκεκριμένη προηγμένη ηλεκτρονική υπογραφή ή προηγμένη ηλεκτρονική υπογραφή που υποστηρίζεται από εγκεκριμένο πιστοποιητικό το οποίο χορηγήθηκε από έναν εγκεκριμένο </w:t>
      </w:r>
      <w:proofErr w:type="spellStart"/>
      <w:r>
        <w:t>πάροχο</w:t>
      </w:r>
      <w:proofErr w:type="spellEnd"/>
      <w:r>
        <w:t xml:space="preserve"> υπηρεσιών πιστοποίησης, ο οποίος περιλαμβάνεται στον κατάλογο </w:t>
      </w:r>
      <w:proofErr w:type="spellStart"/>
      <w:r>
        <w:t>εμπίστευσης</w:t>
      </w:r>
      <w:proofErr w:type="spellEnd"/>
      <w:r>
        <w:t xml:space="preserve"> που προβλέπεται στην απόφαση 2009/767/ΕΚ και σύμφωνα με τα οριζόμενα στο Κανονισμό (ΕΕ) 910/2014 και τις διατάξεις της </w:t>
      </w:r>
      <w:proofErr w:type="spellStart"/>
      <w:r>
        <w:t>Υ.Α</w:t>
      </w:r>
      <w:proofErr w:type="spellEnd"/>
      <w:r>
        <w:t>. 56902/215 “</w:t>
      </w:r>
      <w:r>
        <w:rPr>
          <w:i/>
        </w:rPr>
        <w:t>Τεχνικές λεπτομέρειες και διαδικασίες λειτουργίας του Εθνικού Συστήματος Ηλεκτρονικών Δημοσίων Συμβάσεων</w:t>
      </w:r>
      <w:r>
        <w:t xml:space="preserve"> (</w:t>
      </w:r>
      <w:proofErr w:type="spellStart"/>
      <w:r>
        <w:t>Ε.Σ.Η.ΔΗ.Σ</w:t>
      </w:r>
      <w:proofErr w:type="spellEnd"/>
      <w:r>
        <w:t>)» (ΦΕΚ Β 1924/02.06.2017) και να εγγραφούν στο ηλεκτρονικό σύστημα (</w:t>
      </w:r>
      <w:proofErr w:type="spellStart"/>
      <w:r>
        <w:t>ΕΣΗΔΗΣ</w:t>
      </w:r>
      <w:proofErr w:type="spellEnd"/>
      <w:r>
        <w:t xml:space="preserve">- Διαδικτυακή πύλη </w:t>
      </w:r>
      <w:proofErr w:type="spellStart"/>
      <w:r>
        <w:t>www.promitheus.gov.gr</w:t>
      </w:r>
      <w:proofErr w:type="spellEnd"/>
      <w:r>
        <w:t xml:space="preserve">) ακολουθώντας την διαδικασία εγγραφής του άρθρου 5 της ίδιας </w:t>
      </w:r>
      <w:proofErr w:type="spellStart"/>
      <w:r>
        <w:t>Υ.Α</w:t>
      </w:r>
      <w:proofErr w:type="spellEnd"/>
      <w:r>
        <w:t xml:space="preserve">.  </w:t>
      </w:r>
    </w:p>
    <w:p w:rsidR="00893394" w:rsidRDefault="00893394" w:rsidP="00893394">
      <w:pPr>
        <w:spacing w:after="0" w:line="259" w:lineRule="auto"/>
        <w:ind w:left="566" w:firstLine="0"/>
        <w:jc w:val="left"/>
      </w:pPr>
      <w:r>
        <w:t xml:space="preserve"> </w:t>
      </w:r>
    </w:p>
    <w:p w:rsidR="00893394" w:rsidRDefault="00893394" w:rsidP="00893394">
      <w:pPr>
        <w:spacing w:after="3" w:line="259" w:lineRule="auto"/>
        <w:ind w:firstLine="0"/>
        <w:jc w:val="left"/>
      </w:pPr>
      <w:r>
        <w:t xml:space="preserve"> </w:t>
      </w:r>
    </w:p>
    <w:p w:rsidR="00893394" w:rsidRPr="007C1F97" w:rsidRDefault="00803C38" w:rsidP="007C1F97">
      <w:pPr>
        <w:spacing w:after="160" w:line="259" w:lineRule="auto"/>
        <w:ind w:firstLine="0"/>
        <w:jc w:val="left"/>
        <w:rPr>
          <w:b/>
        </w:rPr>
      </w:pPr>
      <w:r>
        <w:rPr>
          <w:b/>
        </w:rPr>
        <w:t xml:space="preserve">ΑΡΘΡΟ 10ο </w:t>
      </w:r>
      <w:r w:rsidR="007C1F97">
        <w:rPr>
          <w:b/>
        </w:rPr>
        <w:t>Προδιαγραφές</w:t>
      </w:r>
    </w:p>
    <w:p w:rsidR="00893394" w:rsidRDefault="00893394" w:rsidP="00567A6F">
      <w:pPr>
        <w:ind w:left="-15"/>
      </w:pPr>
      <w:r>
        <w:t xml:space="preserve">Το προσφερόμενο </w:t>
      </w:r>
      <w:r w:rsidR="00803C38">
        <w:t>αντικείμενο</w:t>
      </w:r>
      <w:r>
        <w:t xml:space="preserve"> θα είναι αρίστης ποιότητος και σύμφωνα με τις τεχνικές προδιαγραφές που επιβάλει η σχετική νομοθεσία και περιγράφονται στο Τεύχος Τεχνικών Προδιαγραφών στην με αριθμό </w:t>
      </w:r>
      <w:r w:rsidR="00626186" w:rsidRPr="00626186">
        <w:rPr>
          <w:b/>
        </w:rPr>
        <w:t>28</w:t>
      </w:r>
      <w:r w:rsidR="00567A6F">
        <w:rPr>
          <w:b/>
        </w:rPr>
        <w:t>/2019</w:t>
      </w:r>
      <w:r>
        <w:t xml:space="preserve"> μελέτης που συνέταξε </w:t>
      </w:r>
      <w:r w:rsidR="00567A6F">
        <w:t>η Δ/</w:t>
      </w:r>
      <w:proofErr w:type="spellStart"/>
      <w:r w:rsidR="00567A6F">
        <w:t>νση</w:t>
      </w:r>
      <w:proofErr w:type="spellEnd"/>
      <w:r w:rsidR="00567A6F">
        <w:t xml:space="preserve"> Τεχνικών Υπηρεσιών, Πολεοδομίας&amp; Περιβάλλοντος </w:t>
      </w:r>
      <w:r>
        <w:t xml:space="preserve">του Δήμου Ηράκλειας. </w:t>
      </w:r>
    </w:p>
    <w:p w:rsidR="00893394" w:rsidRDefault="00893394" w:rsidP="00567A6F">
      <w:pPr>
        <w:spacing w:after="0" w:line="259" w:lineRule="auto"/>
        <w:ind w:left="720" w:firstLine="0"/>
        <w:jc w:val="left"/>
      </w:pPr>
      <w:r>
        <w:rPr>
          <w:i/>
          <w:color w:val="000080"/>
        </w:rPr>
        <w:t xml:space="preserve"> </w:t>
      </w:r>
    </w:p>
    <w:p w:rsidR="00893394" w:rsidRPr="007C1F97" w:rsidRDefault="00893394" w:rsidP="007C1F97">
      <w:pPr>
        <w:spacing w:after="160" w:line="259" w:lineRule="auto"/>
        <w:ind w:firstLine="0"/>
        <w:jc w:val="left"/>
        <w:rPr>
          <w:b/>
        </w:rPr>
      </w:pPr>
      <w:r w:rsidRPr="007C1F97">
        <w:rPr>
          <w:b/>
        </w:rPr>
        <w:t xml:space="preserve">ΑΡΘΡΟ 11ο </w:t>
      </w:r>
      <w:r w:rsidR="007C1F97">
        <w:rPr>
          <w:b/>
        </w:rPr>
        <w:t>Υποχρεώσεις αναδόχου</w:t>
      </w:r>
    </w:p>
    <w:p w:rsidR="00893394" w:rsidRDefault="00893394" w:rsidP="00893394">
      <w:pPr>
        <w:spacing w:after="0" w:line="259" w:lineRule="auto"/>
        <w:ind w:right="11" w:firstLine="0"/>
      </w:pPr>
      <w:r>
        <w:t xml:space="preserve">Ατυχήματα, ζημιές, φόροι, τέλη, χαρτόσημα, βαρύνουν τον ανάδοχο χωρίς καμιά ευθύνη και υποχρέωση του δήμου. </w:t>
      </w:r>
    </w:p>
    <w:p w:rsidR="00893394" w:rsidRDefault="00893394" w:rsidP="00893394">
      <w:pPr>
        <w:spacing w:after="0" w:line="259" w:lineRule="auto"/>
        <w:ind w:firstLine="0"/>
        <w:jc w:val="left"/>
      </w:pPr>
      <w:r>
        <w:t xml:space="preserve"> </w:t>
      </w:r>
    </w:p>
    <w:p w:rsidR="00893394" w:rsidRDefault="00893394" w:rsidP="00893394">
      <w:pPr>
        <w:spacing w:after="0" w:line="259" w:lineRule="auto"/>
        <w:ind w:firstLine="0"/>
        <w:jc w:val="left"/>
      </w:pPr>
      <w:r>
        <w:t xml:space="preserve"> </w:t>
      </w:r>
    </w:p>
    <w:p w:rsidR="00893394" w:rsidRDefault="00803C38" w:rsidP="007C1F97">
      <w:pPr>
        <w:spacing w:after="160" w:line="259" w:lineRule="auto"/>
        <w:ind w:firstLine="0"/>
        <w:jc w:val="center"/>
        <w:rPr>
          <w:b/>
        </w:rPr>
      </w:pPr>
      <w:r>
        <w:rPr>
          <w:b/>
        </w:rPr>
        <w:t>Ηράκλεια, 23/04</w:t>
      </w:r>
      <w:r w:rsidR="007C1F97">
        <w:rPr>
          <w:b/>
        </w:rPr>
        <w:t>/2019</w:t>
      </w:r>
    </w:p>
    <w:p w:rsidR="00893394" w:rsidRPr="001D6336" w:rsidRDefault="00893394" w:rsidP="00893394"/>
    <w:p w:rsidR="00567A6F" w:rsidRDefault="00893394" w:rsidP="00893394">
      <w:pPr>
        <w:spacing w:after="0" w:line="259" w:lineRule="auto"/>
        <w:ind w:left="566" w:firstLine="0"/>
        <w:jc w:val="left"/>
      </w:pPr>
      <w:r>
        <w:rPr>
          <w:color w:val="000080"/>
        </w:rPr>
        <w:t xml:space="preserve"> </w:t>
      </w:r>
    </w:p>
    <w:tbl>
      <w:tblPr>
        <w:tblW w:w="8815" w:type="dxa"/>
        <w:jc w:val="center"/>
        <w:tblInd w:w="-1896" w:type="dxa"/>
        <w:tblLook w:val="04A0" w:firstRow="1" w:lastRow="0" w:firstColumn="1" w:lastColumn="0" w:noHBand="0" w:noVBand="1"/>
      </w:tblPr>
      <w:tblGrid>
        <w:gridCol w:w="4891"/>
        <w:gridCol w:w="3924"/>
      </w:tblGrid>
      <w:tr w:rsidR="00567A6F" w:rsidRPr="00E6758C" w:rsidTr="00567A6F">
        <w:trPr>
          <w:jc w:val="center"/>
        </w:trPr>
        <w:tc>
          <w:tcPr>
            <w:tcW w:w="4891" w:type="dxa"/>
          </w:tcPr>
          <w:p w:rsidR="00567A6F" w:rsidRPr="008C11A6" w:rsidRDefault="00567A6F" w:rsidP="00567A6F">
            <w:pPr>
              <w:tabs>
                <w:tab w:val="num" w:pos="540"/>
                <w:tab w:val="num" w:pos="2700"/>
                <w:tab w:val="num" w:pos="7020"/>
              </w:tabs>
              <w:spacing w:after="0" w:line="240" w:lineRule="auto"/>
              <w:ind w:left="0" w:firstLine="0"/>
              <w:jc w:val="center"/>
            </w:pPr>
            <w:r w:rsidRPr="008C11A6">
              <w:t xml:space="preserve">Ο </w:t>
            </w:r>
            <w:proofErr w:type="spellStart"/>
            <w:r w:rsidRPr="008C11A6">
              <w:t>συντάξας</w:t>
            </w:r>
            <w:proofErr w:type="spellEnd"/>
          </w:p>
          <w:p w:rsidR="00567A6F" w:rsidRDefault="00567A6F" w:rsidP="00567A6F">
            <w:pPr>
              <w:tabs>
                <w:tab w:val="num" w:pos="540"/>
                <w:tab w:val="num" w:pos="2700"/>
                <w:tab w:val="num" w:pos="7020"/>
              </w:tabs>
              <w:spacing w:after="0" w:line="240" w:lineRule="auto"/>
              <w:ind w:left="0" w:firstLine="0"/>
              <w:jc w:val="center"/>
            </w:pPr>
          </w:p>
          <w:p w:rsidR="00567A6F"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803C38" w:rsidP="00567A6F">
            <w:pPr>
              <w:tabs>
                <w:tab w:val="num" w:pos="540"/>
                <w:tab w:val="num" w:pos="2700"/>
                <w:tab w:val="num" w:pos="7020"/>
              </w:tabs>
              <w:spacing w:after="0" w:line="240" w:lineRule="auto"/>
              <w:ind w:left="0" w:firstLine="0"/>
              <w:jc w:val="center"/>
            </w:pPr>
            <w:proofErr w:type="spellStart"/>
            <w:r>
              <w:t>ΚΟΛΤΣΑΚΛΗΣ</w:t>
            </w:r>
            <w:proofErr w:type="spellEnd"/>
            <w:r>
              <w:t xml:space="preserve"> ΑΛΕΞΑΝΔΡΟΣ</w:t>
            </w:r>
          </w:p>
        </w:tc>
        <w:tc>
          <w:tcPr>
            <w:tcW w:w="3924" w:type="dxa"/>
          </w:tcPr>
          <w:p w:rsidR="00567A6F" w:rsidRPr="008C11A6" w:rsidRDefault="00567A6F" w:rsidP="00567A6F">
            <w:pPr>
              <w:tabs>
                <w:tab w:val="num" w:pos="540"/>
                <w:tab w:val="num" w:pos="2700"/>
                <w:tab w:val="num" w:pos="7020"/>
              </w:tabs>
              <w:spacing w:after="0" w:line="240" w:lineRule="auto"/>
              <w:ind w:left="0" w:firstLine="0"/>
              <w:jc w:val="center"/>
            </w:pPr>
            <w:r w:rsidRPr="008C11A6">
              <w:t>Ο Προϊστάμενος Δ/</w:t>
            </w:r>
            <w:proofErr w:type="spellStart"/>
            <w:r w:rsidRPr="008C11A6">
              <w:t>νσης</w:t>
            </w:r>
            <w:proofErr w:type="spellEnd"/>
          </w:p>
          <w:p w:rsidR="00567A6F" w:rsidRPr="008C11A6" w:rsidRDefault="00567A6F" w:rsidP="00567A6F">
            <w:pPr>
              <w:tabs>
                <w:tab w:val="num" w:pos="540"/>
                <w:tab w:val="num" w:pos="2700"/>
                <w:tab w:val="num" w:pos="7020"/>
              </w:tabs>
              <w:spacing w:after="0" w:line="240" w:lineRule="auto"/>
              <w:ind w:left="0" w:firstLine="0"/>
              <w:jc w:val="center"/>
            </w:pPr>
            <w:r w:rsidRPr="008C11A6">
              <w:t>Τεχνικών Υπηρεσιών, Πολεοδομίας&amp; Περιβάλλοντος</w:t>
            </w: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r w:rsidRPr="008C11A6">
              <w:t xml:space="preserve">ΠΑΠΑΒΑΣΙΛΕΙΟΥ </w:t>
            </w:r>
            <w:proofErr w:type="spellStart"/>
            <w:r w:rsidRPr="008C11A6">
              <w:t>ΑΡΓΥΡΙΟΣ</w:t>
            </w:r>
            <w:proofErr w:type="spellEnd"/>
          </w:p>
          <w:p w:rsidR="00567A6F" w:rsidRPr="008C11A6" w:rsidRDefault="00567A6F" w:rsidP="00567A6F">
            <w:pPr>
              <w:tabs>
                <w:tab w:val="num" w:pos="540"/>
                <w:tab w:val="num" w:pos="2700"/>
                <w:tab w:val="num" w:pos="7020"/>
              </w:tabs>
              <w:spacing w:after="0" w:line="240" w:lineRule="auto"/>
              <w:ind w:left="0" w:firstLine="0"/>
              <w:jc w:val="center"/>
            </w:pPr>
            <w:r w:rsidRPr="008C11A6">
              <w:t>.</w:t>
            </w:r>
          </w:p>
        </w:tc>
      </w:tr>
    </w:tbl>
    <w:p w:rsidR="00893394" w:rsidRDefault="00893394" w:rsidP="00893394">
      <w:pPr>
        <w:spacing w:after="0" w:line="259" w:lineRule="auto"/>
        <w:ind w:left="566" w:firstLine="0"/>
        <w:jc w:val="left"/>
      </w:pPr>
    </w:p>
    <w:p w:rsidR="0005519F" w:rsidRDefault="0005519F">
      <w:pPr>
        <w:spacing w:after="160" w:line="259" w:lineRule="auto"/>
        <w:ind w:left="0" w:firstLine="0"/>
        <w:jc w:val="left"/>
      </w:pPr>
      <w:r>
        <w:br w:type="page"/>
      </w:r>
    </w:p>
    <w:p w:rsidR="0005519F" w:rsidRDefault="009950CD" w:rsidP="0005519F">
      <w:pPr>
        <w:spacing w:after="0"/>
        <w:ind w:left="-1"/>
      </w:pPr>
      <w:r w:rsidRPr="00E6758C">
        <w:rPr>
          <w:rFonts w:ascii="Tahoma" w:hAnsi="Tahoma" w:cs="Tahoma"/>
          <w:noProof/>
        </w:rPr>
        <w:lastRenderedPageBreak/>
        <w:drawing>
          <wp:inline distT="0" distB="0" distL="0" distR="0" wp14:anchorId="516A342B" wp14:editId="72602FFB">
            <wp:extent cx="485775" cy="457200"/>
            <wp:effectExtent l="0" t="0" r="9525" b="0"/>
            <wp:docPr id="16523" name="Εικόνα 16523"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reos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r w:rsidR="0005519F">
        <w:rPr>
          <w:rFonts w:ascii="Arial" w:eastAsia="Arial" w:hAnsi="Arial" w:cs="Arial"/>
          <w:b/>
        </w:rPr>
        <w:t xml:space="preserve"> </w:t>
      </w:r>
    </w:p>
    <w:p w:rsidR="0005519F" w:rsidRDefault="0005519F" w:rsidP="0005519F">
      <w:pPr>
        <w:spacing w:after="0"/>
      </w:pPr>
      <w:r>
        <w:rPr>
          <w:b/>
        </w:rPr>
        <w:t>ΕΛΛΗΝΙΚΗ ΔΗΜΟΚΡΑΤΙΑ</w:t>
      </w:r>
      <w:r>
        <w:rPr>
          <w:b/>
          <w:color w:val="000080"/>
        </w:rPr>
        <w:t xml:space="preserve"> </w:t>
      </w:r>
    </w:p>
    <w:p w:rsidR="0005519F" w:rsidRDefault="0005519F" w:rsidP="0005519F">
      <w:pPr>
        <w:spacing w:after="0"/>
      </w:pPr>
      <w:r>
        <w:rPr>
          <w:b/>
        </w:rPr>
        <w:t xml:space="preserve">ΝΟΜΟΣ ΣΕΡΡΩΝ </w:t>
      </w:r>
    </w:p>
    <w:p w:rsidR="0005519F" w:rsidRDefault="0005519F" w:rsidP="0005519F">
      <w:pPr>
        <w:spacing w:after="0"/>
      </w:pPr>
      <w:r>
        <w:rPr>
          <w:b/>
        </w:rPr>
        <w:t>ΔΗΜΟΣ ΗΡΑΚΛΕΙΑΣ</w:t>
      </w:r>
    </w:p>
    <w:p w:rsidR="0005519F" w:rsidRPr="0005519F" w:rsidRDefault="0005519F" w:rsidP="0005519F">
      <w:pPr>
        <w:spacing w:after="0"/>
      </w:pPr>
      <w:r w:rsidRPr="0005519F">
        <w:rPr>
          <w:b/>
        </w:rPr>
        <w:t xml:space="preserve">ΔΙΕΥΘΥΝΣΗ ΤΕΧΝΙΚΩΝ ΥΠΗΡΕΣΙΩΝ, </w:t>
      </w:r>
    </w:p>
    <w:p w:rsidR="0005519F" w:rsidRDefault="0005519F" w:rsidP="00567A6F">
      <w:pPr>
        <w:spacing w:after="0"/>
      </w:pPr>
      <w:r w:rsidRPr="0005519F">
        <w:rPr>
          <w:b/>
        </w:rPr>
        <w:t xml:space="preserve">ΠΟΛΕΟΔΟΜΙΑΣ &amp; ΠΕΡΙΒΑΛΛΟΝΤΟΣ  </w:t>
      </w:r>
      <w:r>
        <w:rPr>
          <w:b/>
        </w:rPr>
        <w:t xml:space="preserve">                                                         Αρ. Μελέτης: </w:t>
      </w:r>
      <w:r w:rsidR="00626186">
        <w:rPr>
          <w:b/>
          <w:lang w:val="en-US"/>
        </w:rPr>
        <w:t>28</w:t>
      </w:r>
      <w:r>
        <w:rPr>
          <w:b/>
        </w:rPr>
        <w:t xml:space="preserve">/2019   </w:t>
      </w:r>
    </w:p>
    <w:p w:rsidR="0005519F" w:rsidRDefault="0005519F" w:rsidP="0005519F">
      <w:pPr>
        <w:spacing w:after="0"/>
      </w:pPr>
      <w:r>
        <w:rPr>
          <w:b/>
        </w:rPr>
        <w:t xml:space="preserve"> </w:t>
      </w:r>
    </w:p>
    <w:p w:rsidR="0005519F" w:rsidRDefault="0005519F" w:rsidP="0005519F">
      <w:pPr>
        <w:spacing w:after="45"/>
      </w:pPr>
      <w:r>
        <w:rPr>
          <w:sz w:val="16"/>
        </w:rPr>
        <w:t xml:space="preserve"> </w:t>
      </w:r>
    </w:p>
    <w:p w:rsidR="0005519F" w:rsidRDefault="0005519F" w:rsidP="0005519F">
      <w:pPr>
        <w:spacing w:after="42"/>
        <w:rPr>
          <w:sz w:val="16"/>
        </w:rPr>
      </w:pPr>
      <w:r>
        <w:rPr>
          <w:sz w:val="16"/>
        </w:rPr>
        <w:t xml:space="preserve"> </w:t>
      </w:r>
    </w:p>
    <w:p w:rsidR="0005519F" w:rsidRDefault="0005519F" w:rsidP="0005519F">
      <w:pPr>
        <w:spacing w:after="42"/>
        <w:rPr>
          <w:sz w:val="16"/>
        </w:rPr>
      </w:pPr>
    </w:p>
    <w:p w:rsidR="0005519F" w:rsidRDefault="0005519F" w:rsidP="0005519F">
      <w:pPr>
        <w:spacing w:after="42"/>
        <w:rPr>
          <w:sz w:val="16"/>
        </w:rPr>
      </w:pPr>
    </w:p>
    <w:p w:rsidR="0005519F" w:rsidRDefault="0005519F" w:rsidP="0005519F">
      <w:pPr>
        <w:spacing w:after="42"/>
        <w:rPr>
          <w:sz w:val="16"/>
        </w:rPr>
      </w:pPr>
    </w:p>
    <w:p w:rsidR="0005519F" w:rsidRDefault="0005519F" w:rsidP="0005519F">
      <w:pPr>
        <w:spacing w:after="42"/>
        <w:rPr>
          <w:sz w:val="16"/>
        </w:rPr>
      </w:pPr>
    </w:p>
    <w:p w:rsidR="0005519F" w:rsidRDefault="0005519F" w:rsidP="0005519F">
      <w:pPr>
        <w:spacing w:after="42"/>
        <w:rPr>
          <w:sz w:val="16"/>
        </w:rPr>
      </w:pPr>
    </w:p>
    <w:p w:rsidR="0005519F" w:rsidRDefault="0005519F" w:rsidP="0005519F">
      <w:pPr>
        <w:spacing w:after="42"/>
        <w:rPr>
          <w:sz w:val="16"/>
        </w:rPr>
      </w:pPr>
    </w:p>
    <w:p w:rsidR="0005519F" w:rsidRDefault="0005519F" w:rsidP="0005519F">
      <w:pPr>
        <w:spacing w:after="42"/>
        <w:rPr>
          <w:sz w:val="16"/>
        </w:rPr>
      </w:pPr>
    </w:p>
    <w:p w:rsidR="0005519F" w:rsidRDefault="0005519F" w:rsidP="0005519F">
      <w:pPr>
        <w:spacing w:after="42"/>
        <w:rPr>
          <w:sz w:val="16"/>
        </w:rPr>
      </w:pPr>
    </w:p>
    <w:p w:rsidR="0005519F" w:rsidRDefault="0005519F" w:rsidP="0005519F">
      <w:pPr>
        <w:spacing w:after="42"/>
      </w:pPr>
    </w:p>
    <w:p w:rsidR="0005519F" w:rsidRDefault="0005519F" w:rsidP="0005519F">
      <w:pPr>
        <w:spacing w:after="42"/>
      </w:pPr>
      <w:r>
        <w:rPr>
          <w:sz w:val="16"/>
        </w:rPr>
        <w:t xml:space="preserve"> </w:t>
      </w:r>
    </w:p>
    <w:p w:rsidR="0005519F" w:rsidRDefault="0005519F" w:rsidP="0005519F">
      <w:pPr>
        <w:spacing w:after="45"/>
      </w:pPr>
      <w:r>
        <w:rPr>
          <w:sz w:val="16"/>
        </w:rPr>
        <w:t xml:space="preserve"> </w:t>
      </w:r>
    </w:p>
    <w:p w:rsidR="0005519F" w:rsidRDefault="0005519F" w:rsidP="0005519F">
      <w:pPr>
        <w:spacing w:after="395"/>
        <w:rPr>
          <w:sz w:val="16"/>
        </w:rPr>
      </w:pPr>
      <w:r>
        <w:rPr>
          <w:sz w:val="16"/>
        </w:rPr>
        <w:t xml:space="preserve"> </w:t>
      </w:r>
    </w:p>
    <w:p w:rsidR="0005519F" w:rsidRDefault="0005519F" w:rsidP="0005519F">
      <w:pPr>
        <w:pStyle w:val="1"/>
        <w:ind w:left="0"/>
        <w:jc w:val="center"/>
      </w:pPr>
      <w:r>
        <w:t>ΤΕΥΧΟΣ ΤΙΜΟΛΟΓΙΟΥ ΜΕΛΕΤΗΣ</w:t>
      </w:r>
    </w:p>
    <w:p w:rsidR="0005519F" w:rsidRDefault="0005519F" w:rsidP="0005519F">
      <w:pPr>
        <w:spacing w:after="0"/>
      </w:pPr>
      <w:r>
        <w:t xml:space="preserve"> </w:t>
      </w:r>
    </w:p>
    <w:p w:rsidR="0005519F" w:rsidRDefault="0005519F" w:rsidP="0005519F">
      <w:pPr>
        <w:spacing w:after="42"/>
      </w:pPr>
      <w:r>
        <w:rPr>
          <w:b/>
          <w:sz w:val="16"/>
        </w:rPr>
        <w:t xml:space="preserve"> </w:t>
      </w:r>
    </w:p>
    <w:p w:rsidR="0005519F" w:rsidRDefault="0005519F" w:rsidP="0005519F">
      <w:pPr>
        <w:spacing w:after="45"/>
      </w:pPr>
      <w:r>
        <w:rPr>
          <w:b/>
          <w:sz w:val="16"/>
        </w:rPr>
        <w:t xml:space="preserve"> </w:t>
      </w:r>
    </w:p>
    <w:p w:rsidR="0005519F" w:rsidRDefault="0005519F" w:rsidP="0005519F">
      <w:pPr>
        <w:spacing w:after="43"/>
      </w:pPr>
      <w:r>
        <w:rPr>
          <w:b/>
          <w:sz w:val="16"/>
        </w:rPr>
        <w:t xml:space="preserve"> </w:t>
      </w:r>
    </w:p>
    <w:p w:rsidR="0005519F" w:rsidRDefault="0005519F" w:rsidP="0005519F">
      <w:pPr>
        <w:spacing w:after="42"/>
      </w:pPr>
      <w:r>
        <w:rPr>
          <w:b/>
          <w:sz w:val="16"/>
        </w:rPr>
        <w:t xml:space="preserve"> </w:t>
      </w:r>
    </w:p>
    <w:p w:rsidR="0005519F" w:rsidRDefault="0005519F" w:rsidP="0005519F">
      <w:pPr>
        <w:spacing w:after="0"/>
      </w:pPr>
      <w:r>
        <w:rPr>
          <w:b/>
          <w:sz w:val="16"/>
        </w:rPr>
        <w:t xml:space="preserve"> </w:t>
      </w:r>
    </w:p>
    <w:p w:rsidR="0005519F" w:rsidRDefault="0005519F" w:rsidP="0005519F">
      <w:pPr>
        <w:spacing w:after="15"/>
        <w:ind w:left="569"/>
        <w:jc w:val="center"/>
      </w:pPr>
      <w:r>
        <w:rPr>
          <w:b/>
        </w:rPr>
        <w:t xml:space="preserve"> </w:t>
      </w:r>
    </w:p>
    <w:p w:rsidR="0005519F" w:rsidRDefault="0005519F" w:rsidP="0005519F">
      <w:pPr>
        <w:spacing w:after="31"/>
        <w:ind w:left="501"/>
        <w:jc w:val="center"/>
      </w:pPr>
      <w:r>
        <w:rPr>
          <w:b/>
          <w:sz w:val="28"/>
        </w:rPr>
        <w:t xml:space="preserve"> </w:t>
      </w:r>
    </w:p>
    <w:p w:rsidR="0005519F" w:rsidRDefault="0005519F" w:rsidP="0005519F">
      <w:pPr>
        <w:spacing w:after="31"/>
        <w:ind w:left="501"/>
        <w:jc w:val="center"/>
      </w:pPr>
      <w:r>
        <w:rPr>
          <w:b/>
          <w:sz w:val="28"/>
        </w:rPr>
        <w:t xml:space="preserve"> </w:t>
      </w:r>
    </w:p>
    <w:p w:rsidR="0005519F" w:rsidRDefault="0005519F" w:rsidP="0005519F">
      <w:pPr>
        <w:spacing w:after="33"/>
        <w:ind w:left="501"/>
        <w:jc w:val="center"/>
      </w:pPr>
      <w:r>
        <w:rPr>
          <w:b/>
          <w:sz w:val="28"/>
        </w:rPr>
        <w:t xml:space="preserve"> </w:t>
      </w:r>
    </w:p>
    <w:p w:rsidR="0005519F" w:rsidRDefault="0005519F" w:rsidP="0005519F">
      <w:pPr>
        <w:spacing w:after="0"/>
        <w:ind w:left="501"/>
        <w:jc w:val="center"/>
      </w:pPr>
      <w:r>
        <w:rPr>
          <w:b/>
          <w:sz w:val="28"/>
        </w:rPr>
        <w:t xml:space="preserve"> </w:t>
      </w:r>
    </w:p>
    <w:p w:rsidR="0005519F" w:rsidRDefault="0005519F" w:rsidP="0005519F">
      <w:pPr>
        <w:spacing w:after="0"/>
        <w:ind w:left="68"/>
        <w:jc w:val="center"/>
      </w:pPr>
      <w:r>
        <w:rPr>
          <w:rFonts w:ascii="Arial" w:eastAsia="Arial" w:hAnsi="Arial" w:cs="Arial"/>
          <w:b/>
        </w:rPr>
        <w:t xml:space="preserve"> </w:t>
      </w:r>
    </w:p>
    <w:p w:rsidR="0005519F" w:rsidRDefault="0005519F" w:rsidP="0005519F">
      <w:pPr>
        <w:spacing w:after="24"/>
        <w:ind w:left="68"/>
        <w:jc w:val="center"/>
        <w:rPr>
          <w:rFonts w:ascii="Arial" w:eastAsia="Arial" w:hAnsi="Arial" w:cs="Arial"/>
          <w:b/>
        </w:rPr>
      </w:pPr>
      <w:r>
        <w:rPr>
          <w:rFonts w:ascii="Arial" w:eastAsia="Arial" w:hAnsi="Arial" w:cs="Arial"/>
          <w:b/>
        </w:rPr>
        <w:t xml:space="preserve"> </w:t>
      </w:r>
    </w:p>
    <w:p w:rsidR="0005519F" w:rsidRDefault="0005519F">
      <w:pPr>
        <w:spacing w:after="160" w:line="259" w:lineRule="auto"/>
        <w:ind w:left="0" w:firstLine="0"/>
        <w:jc w:val="left"/>
        <w:rPr>
          <w:rFonts w:ascii="Arial" w:eastAsia="Arial" w:hAnsi="Arial" w:cs="Arial"/>
          <w:b/>
        </w:rPr>
      </w:pPr>
      <w:r>
        <w:rPr>
          <w:rFonts w:ascii="Arial" w:eastAsia="Arial" w:hAnsi="Arial" w:cs="Arial"/>
          <w:b/>
        </w:rPr>
        <w:br w:type="page"/>
      </w:r>
    </w:p>
    <w:p w:rsidR="0005519F" w:rsidRDefault="0005519F" w:rsidP="0005519F">
      <w:pPr>
        <w:spacing w:after="24"/>
        <w:ind w:left="68"/>
        <w:jc w:val="center"/>
      </w:pPr>
    </w:p>
    <w:p w:rsidR="0005519F" w:rsidRDefault="0005519F" w:rsidP="0005519F">
      <w:pPr>
        <w:spacing w:after="0"/>
        <w:ind w:left="2"/>
        <w:jc w:val="center"/>
      </w:pPr>
      <w:r>
        <w:rPr>
          <w:b/>
          <w:sz w:val="28"/>
          <w:u w:val="single" w:color="000000"/>
        </w:rPr>
        <w:t>ΕΝΔΕΙΚΤΙΚΟ ΤΙΜΟΛΟΓΙΟ ΜΕΛΕΤΗΣ</w:t>
      </w:r>
      <w:r>
        <w:rPr>
          <w:sz w:val="28"/>
        </w:rPr>
        <w:t xml:space="preserve"> </w:t>
      </w:r>
    </w:p>
    <w:p w:rsidR="0005519F" w:rsidRDefault="0005519F" w:rsidP="0005519F">
      <w:pPr>
        <w:spacing w:after="0"/>
      </w:pPr>
      <w:r>
        <w:t xml:space="preserve"> </w:t>
      </w:r>
    </w:p>
    <w:p w:rsidR="0005519F" w:rsidRPr="002F2EBD" w:rsidRDefault="00803C38" w:rsidP="0005519F">
      <w:pPr>
        <w:spacing w:after="0"/>
        <w:ind w:left="-5"/>
        <w:rPr>
          <w:b/>
        </w:rPr>
      </w:pPr>
      <w:r>
        <w:rPr>
          <w:b/>
        </w:rPr>
        <w:t xml:space="preserve">ΥΠΟΓΕΙΟ </w:t>
      </w:r>
      <w:r w:rsidRPr="00803C38">
        <w:rPr>
          <w:b/>
        </w:rPr>
        <w:t>ΣΥΣΤΗΜΑ ΣΥΛΛΟΓΗΣ ΚΑΙ ΑΠΟΘΗΚΕΥΣΗΣ ΑΠΟΡΡΙΜΜΑΤΩΝ ΔΗΜΟΥ ΗΡΑΚΛΕΙΑΣ</w:t>
      </w:r>
    </w:p>
    <w:p w:rsidR="0005519F" w:rsidRDefault="0005519F" w:rsidP="0005519F">
      <w:pPr>
        <w:spacing w:after="0"/>
      </w:pPr>
      <w:r>
        <w:rPr>
          <w:b/>
        </w:rPr>
        <w:t xml:space="preserve"> </w:t>
      </w:r>
    </w:p>
    <w:p w:rsidR="0005519F" w:rsidRDefault="0005519F" w:rsidP="0005519F">
      <w:pPr>
        <w:spacing w:line="249" w:lineRule="auto"/>
        <w:ind w:left="-5" w:right="7136"/>
      </w:pPr>
      <w:r>
        <w:rPr>
          <w:b/>
        </w:rPr>
        <w:t xml:space="preserve">τεμάχιο ένα (1) Τιμή:  </w:t>
      </w:r>
    </w:p>
    <w:p w:rsidR="0005519F" w:rsidRDefault="0005519F" w:rsidP="0005519F">
      <w:pPr>
        <w:spacing w:line="249" w:lineRule="auto"/>
        <w:ind w:left="-5"/>
      </w:pPr>
      <w:r>
        <w:rPr>
          <w:b/>
        </w:rPr>
        <w:t>Αριθμητικώς:</w:t>
      </w:r>
      <w:r>
        <w:t xml:space="preserve"> </w:t>
      </w:r>
      <w:r w:rsidR="00803C38">
        <w:t>32.000,00</w:t>
      </w:r>
      <w:r w:rsidRPr="002F2EBD">
        <w:t xml:space="preserve"> </w:t>
      </w:r>
      <w:r>
        <w:t>€</w:t>
      </w:r>
      <w:r>
        <w:rPr>
          <w:b/>
        </w:rPr>
        <w:t xml:space="preserve"> (ΜΗ ΣΥΜΠΕΡΙΛΑΜΒΑΝΟΜΕΝΟΥ ΦΠΑ) </w:t>
      </w:r>
    </w:p>
    <w:p w:rsidR="0005519F" w:rsidRDefault="0005519F" w:rsidP="0005519F">
      <w:pPr>
        <w:pStyle w:val="2"/>
        <w:ind w:left="-5"/>
      </w:pPr>
      <w:r>
        <w:t xml:space="preserve">Ολογράφως:  </w:t>
      </w:r>
      <w:r w:rsidR="00803C38">
        <w:t>ΤΡΙΑΝΤΑ ΔΥΟ ΧΙΛΙΑΔΕΣ</w:t>
      </w:r>
      <w:r>
        <w:t xml:space="preserve"> ΕΥΡΩ </w:t>
      </w:r>
    </w:p>
    <w:p w:rsidR="0005519F" w:rsidRDefault="0005519F" w:rsidP="0005519F">
      <w:pPr>
        <w:spacing w:after="0"/>
      </w:pPr>
      <w:r>
        <w:t xml:space="preserve"> </w:t>
      </w:r>
    </w:p>
    <w:p w:rsidR="0005519F" w:rsidRDefault="0005519F" w:rsidP="0005519F">
      <w:pPr>
        <w:spacing w:after="0"/>
      </w:pPr>
    </w:p>
    <w:p w:rsidR="0005519F" w:rsidRDefault="0005519F" w:rsidP="0005519F">
      <w:pPr>
        <w:spacing w:after="0"/>
      </w:pPr>
      <w:r>
        <w:rPr>
          <w:rFonts w:ascii="Arial" w:eastAsia="Arial" w:hAnsi="Arial" w:cs="Arial"/>
        </w:rPr>
        <w:t xml:space="preserve"> </w:t>
      </w:r>
    </w:p>
    <w:p w:rsidR="0005519F" w:rsidRDefault="00803C38" w:rsidP="0005519F">
      <w:pPr>
        <w:spacing w:after="160" w:line="259" w:lineRule="auto"/>
        <w:ind w:firstLine="0"/>
        <w:jc w:val="center"/>
        <w:rPr>
          <w:b/>
        </w:rPr>
      </w:pPr>
      <w:r>
        <w:rPr>
          <w:b/>
        </w:rPr>
        <w:t>Ηράκλεια, 23/04</w:t>
      </w:r>
      <w:r w:rsidR="0005519F">
        <w:rPr>
          <w:b/>
        </w:rPr>
        <w:t>/2019</w:t>
      </w:r>
    </w:p>
    <w:p w:rsidR="0005519F" w:rsidRDefault="0005519F" w:rsidP="0005519F">
      <w:pPr>
        <w:spacing w:after="0"/>
      </w:pPr>
      <w:r>
        <w:rPr>
          <w:rFonts w:ascii="Courier New" w:eastAsia="Courier New" w:hAnsi="Courier New" w:cs="Courier New"/>
        </w:rPr>
        <w:t xml:space="preserve"> </w:t>
      </w:r>
    </w:p>
    <w:tbl>
      <w:tblPr>
        <w:tblW w:w="8815" w:type="dxa"/>
        <w:jc w:val="center"/>
        <w:tblInd w:w="-1896" w:type="dxa"/>
        <w:tblLook w:val="04A0" w:firstRow="1" w:lastRow="0" w:firstColumn="1" w:lastColumn="0" w:noHBand="0" w:noVBand="1"/>
      </w:tblPr>
      <w:tblGrid>
        <w:gridCol w:w="4891"/>
        <w:gridCol w:w="3924"/>
      </w:tblGrid>
      <w:tr w:rsidR="00567A6F" w:rsidRPr="00E6758C" w:rsidTr="00567A6F">
        <w:trPr>
          <w:jc w:val="center"/>
        </w:trPr>
        <w:tc>
          <w:tcPr>
            <w:tcW w:w="4891" w:type="dxa"/>
          </w:tcPr>
          <w:p w:rsidR="00567A6F" w:rsidRPr="008C11A6" w:rsidRDefault="00567A6F" w:rsidP="00567A6F">
            <w:pPr>
              <w:tabs>
                <w:tab w:val="num" w:pos="540"/>
                <w:tab w:val="num" w:pos="2700"/>
                <w:tab w:val="num" w:pos="7020"/>
              </w:tabs>
              <w:spacing w:after="0" w:line="240" w:lineRule="auto"/>
              <w:ind w:left="0" w:firstLine="0"/>
              <w:jc w:val="center"/>
            </w:pPr>
            <w:r w:rsidRPr="008C11A6">
              <w:t xml:space="preserve">Ο </w:t>
            </w:r>
            <w:proofErr w:type="spellStart"/>
            <w:r w:rsidRPr="008C11A6">
              <w:t>συντάξας</w:t>
            </w:r>
            <w:proofErr w:type="spellEnd"/>
          </w:p>
          <w:p w:rsidR="00567A6F" w:rsidRDefault="00567A6F" w:rsidP="00567A6F">
            <w:pPr>
              <w:tabs>
                <w:tab w:val="num" w:pos="540"/>
                <w:tab w:val="num" w:pos="2700"/>
                <w:tab w:val="num" w:pos="7020"/>
              </w:tabs>
              <w:spacing w:after="0" w:line="240" w:lineRule="auto"/>
              <w:ind w:left="0" w:firstLine="0"/>
              <w:jc w:val="center"/>
            </w:pPr>
          </w:p>
          <w:p w:rsidR="00567A6F"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803C38" w:rsidP="00567A6F">
            <w:pPr>
              <w:tabs>
                <w:tab w:val="num" w:pos="540"/>
                <w:tab w:val="num" w:pos="2700"/>
                <w:tab w:val="num" w:pos="7020"/>
              </w:tabs>
              <w:spacing w:after="0" w:line="240" w:lineRule="auto"/>
              <w:ind w:left="0" w:firstLine="0"/>
              <w:jc w:val="center"/>
            </w:pPr>
            <w:proofErr w:type="spellStart"/>
            <w:r>
              <w:t>ΚΟΛΤΣΑΚΛΗΣ</w:t>
            </w:r>
            <w:proofErr w:type="spellEnd"/>
            <w:r>
              <w:t xml:space="preserve"> ΑΛΕΞΑΝΔΡΟΣ</w:t>
            </w:r>
          </w:p>
        </w:tc>
        <w:tc>
          <w:tcPr>
            <w:tcW w:w="3924" w:type="dxa"/>
          </w:tcPr>
          <w:p w:rsidR="00567A6F" w:rsidRPr="008C11A6" w:rsidRDefault="00567A6F" w:rsidP="00567A6F">
            <w:pPr>
              <w:tabs>
                <w:tab w:val="num" w:pos="540"/>
                <w:tab w:val="num" w:pos="2700"/>
                <w:tab w:val="num" w:pos="7020"/>
              </w:tabs>
              <w:spacing w:after="0" w:line="240" w:lineRule="auto"/>
              <w:ind w:left="0" w:firstLine="0"/>
              <w:jc w:val="center"/>
            </w:pPr>
            <w:r w:rsidRPr="008C11A6">
              <w:t>Ο Προϊστάμενος Δ/</w:t>
            </w:r>
            <w:proofErr w:type="spellStart"/>
            <w:r w:rsidRPr="008C11A6">
              <w:t>νσης</w:t>
            </w:r>
            <w:proofErr w:type="spellEnd"/>
          </w:p>
          <w:p w:rsidR="00567A6F" w:rsidRPr="008C11A6" w:rsidRDefault="00567A6F" w:rsidP="00567A6F">
            <w:pPr>
              <w:tabs>
                <w:tab w:val="num" w:pos="540"/>
                <w:tab w:val="num" w:pos="2700"/>
                <w:tab w:val="num" w:pos="7020"/>
              </w:tabs>
              <w:spacing w:after="0" w:line="240" w:lineRule="auto"/>
              <w:ind w:left="0" w:firstLine="0"/>
              <w:jc w:val="center"/>
            </w:pPr>
            <w:r w:rsidRPr="008C11A6">
              <w:t>Τεχνικών Υπηρεσιών, Πολεοδομίας&amp; Περιβάλλοντος</w:t>
            </w: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p>
          <w:p w:rsidR="00567A6F" w:rsidRPr="008C11A6" w:rsidRDefault="00567A6F" w:rsidP="00567A6F">
            <w:pPr>
              <w:tabs>
                <w:tab w:val="num" w:pos="540"/>
                <w:tab w:val="num" w:pos="2700"/>
                <w:tab w:val="num" w:pos="7020"/>
              </w:tabs>
              <w:spacing w:after="0" w:line="240" w:lineRule="auto"/>
              <w:ind w:left="0" w:firstLine="0"/>
              <w:jc w:val="center"/>
            </w:pPr>
            <w:r w:rsidRPr="008C11A6">
              <w:t xml:space="preserve">ΠΑΠΑΒΑΣΙΛΕΙΟΥ </w:t>
            </w:r>
            <w:proofErr w:type="spellStart"/>
            <w:r w:rsidRPr="008C11A6">
              <w:t>ΑΡΓΥΡΙΟΣ</w:t>
            </w:r>
            <w:proofErr w:type="spellEnd"/>
          </w:p>
          <w:p w:rsidR="00567A6F" w:rsidRPr="008C11A6" w:rsidRDefault="00567A6F" w:rsidP="00567A6F">
            <w:pPr>
              <w:tabs>
                <w:tab w:val="num" w:pos="540"/>
                <w:tab w:val="num" w:pos="2700"/>
                <w:tab w:val="num" w:pos="7020"/>
              </w:tabs>
              <w:spacing w:after="0" w:line="240" w:lineRule="auto"/>
              <w:ind w:left="0" w:firstLine="0"/>
              <w:jc w:val="center"/>
            </w:pPr>
            <w:r w:rsidRPr="008C11A6">
              <w:t>.</w:t>
            </w:r>
          </w:p>
        </w:tc>
      </w:tr>
    </w:tbl>
    <w:p w:rsidR="004A101B" w:rsidRDefault="004A101B" w:rsidP="008C11A6">
      <w:pPr>
        <w:spacing w:after="0" w:line="259" w:lineRule="auto"/>
        <w:ind w:left="0" w:firstLine="0"/>
        <w:jc w:val="center"/>
      </w:pPr>
    </w:p>
    <w:sectPr w:rsidR="004A101B" w:rsidSect="009D7ED5">
      <w:footerReference w:type="even" r:id="rId10"/>
      <w:footerReference w:type="default" r:id="rId11"/>
      <w:footerReference w:type="first" r:id="rId12"/>
      <w:pgSz w:w="11906" w:h="16838"/>
      <w:pgMar w:top="993" w:right="899" w:bottom="1134" w:left="1419" w:header="720" w:footer="11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5A1" w:rsidRDefault="002A05A1">
      <w:pPr>
        <w:spacing w:after="0" w:line="240" w:lineRule="auto"/>
      </w:pPr>
      <w:r>
        <w:separator/>
      </w:r>
    </w:p>
  </w:endnote>
  <w:endnote w:type="continuationSeparator" w:id="0">
    <w:p w:rsidR="002A05A1" w:rsidRDefault="002A0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22D" w:rsidRDefault="007C122D">
    <w:pPr>
      <w:tabs>
        <w:tab w:val="center" w:pos="427"/>
        <w:tab w:val="center" w:pos="7938"/>
      </w:tabs>
      <w:spacing w:after="0" w:line="259" w:lineRule="auto"/>
      <w:ind w:left="0" w:firstLine="0"/>
      <w:jc w:val="left"/>
    </w:pPr>
    <w:r>
      <w:rPr>
        <w:noProof/>
        <w:sz w:val="22"/>
      </w:rPr>
      <mc:AlternateContent>
        <mc:Choice Requires="wpg">
          <w:drawing>
            <wp:anchor distT="0" distB="0" distL="114300" distR="114300" simplePos="0" relativeHeight="251658240" behindDoc="0" locked="0" layoutInCell="1" allowOverlap="1" wp14:anchorId="7F5A995D" wp14:editId="51BA7720">
              <wp:simplePos x="0" y="0"/>
              <wp:positionH relativeFrom="page">
                <wp:posOffset>882701</wp:posOffset>
              </wp:positionH>
              <wp:positionV relativeFrom="page">
                <wp:posOffset>10084308</wp:posOffset>
              </wp:positionV>
              <wp:extent cx="5797042" cy="18288"/>
              <wp:effectExtent l="0" t="0" r="0" b="0"/>
              <wp:wrapSquare wrapText="bothSides"/>
              <wp:docPr id="16568" name="Group 16568"/>
              <wp:cNvGraphicFramePr/>
              <a:graphic xmlns:a="http://schemas.openxmlformats.org/drawingml/2006/main">
                <a:graphicData uri="http://schemas.microsoft.com/office/word/2010/wordprocessingGroup">
                  <wpg:wgp>
                    <wpg:cNvGrpSpPr/>
                    <wpg:grpSpPr>
                      <a:xfrm>
                        <a:off x="0" y="0"/>
                        <a:ext cx="5797042" cy="18288"/>
                        <a:chOff x="0" y="0"/>
                        <a:chExt cx="5797042" cy="18288"/>
                      </a:xfrm>
                    </wpg:grpSpPr>
                    <wps:wsp>
                      <wps:cNvPr id="17028" name="Shape 17028"/>
                      <wps:cNvSpPr/>
                      <wps:spPr>
                        <a:xfrm>
                          <a:off x="0" y="0"/>
                          <a:ext cx="5797042" cy="18288"/>
                        </a:xfrm>
                        <a:custGeom>
                          <a:avLst/>
                          <a:gdLst/>
                          <a:ahLst/>
                          <a:cxnLst/>
                          <a:rect l="0" t="0" r="0" b="0"/>
                          <a:pathLst>
                            <a:path w="5797042" h="18288">
                              <a:moveTo>
                                <a:pt x="0" y="0"/>
                              </a:moveTo>
                              <a:lnTo>
                                <a:pt x="5797042" y="0"/>
                              </a:lnTo>
                              <a:lnTo>
                                <a:pt x="5797042"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http://schemas.openxmlformats.org/drawingml/2006/main">
          <w:pict>
            <v:group id="Group 16568" style="width:456.46pt;height:1.44pt;position:absolute;mso-position-horizontal-relative:page;mso-position-horizontal:absolute;margin-left:69.504pt;mso-position-vertical-relative:page;margin-top:794.04pt;" coordsize="57970,182">
              <v:shape id="Shape 17029" style="position:absolute;width:57970;height:182;left:0;top:0;" coordsize="5797042,18288" path="m0,0l5797042,0l5797042,18288l0,18288l0,0">
                <v:stroke weight="0pt" endcap="flat" joinstyle="miter" miterlimit="10" on="false" color="#000000" opacity="0"/>
                <v:fill on="true" color="#000000"/>
              </v:shape>
              <w10:wrap type="square"/>
            </v:group>
          </w:pict>
        </mc:Fallback>
      </mc:AlternateContent>
    </w:r>
    <w:r>
      <w:rPr>
        <w:sz w:val="22"/>
      </w:rPr>
      <w:tab/>
    </w:r>
    <w:r>
      <w:rPr>
        <w:rFonts w:ascii="Arial" w:eastAsia="Arial" w:hAnsi="Arial" w:cs="Arial"/>
        <w:sz w:val="20"/>
      </w:rPr>
      <w:t xml:space="preserve"> </w:t>
    </w:r>
    <w:r>
      <w:rPr>
        <w:rFonts w:ascii="Arial" w:eastAsia="Arial" w:hAnsi="Arial" w:cs="Arial"/>
        <w:sz w:val="20"/>
      </w:rPr>
      <w:tab/>
      <w:t xml:space="preserve">Σελίδα </w:t>
    </w:r>
    <w:r>
      <w:rPr>
        <w:rFonts w:ascii="Times New Roman" w:eastAsia="Times New Roman" w:hAnsi="Times New Roman" w:cs="Times New Roman"/>
        <w:sz w:val="20"/>
      </w:rPr>
      <w:fldChar w:fldCharType="begin"/>
    </w:r>
    <w:r>
      <w:rPr>
        <w:rFonts w:ascii="Times New Roman" w:eastAsia="Times New Roman" w:hAnsi="Times New Roman" w:cs="Times New Roman"/>
        <w:sz w:val="20"/>
      </w:rPr>
      <w:instrText xml:space="preserve"> PAGE   \* MERGEFORMAT </w:instrText>
    </w:r>
    <w:r>
      <w:rPr>
        <w:rFonts w:ascii="Times New Roman" w:eastAsia="Times New Roman" w:hAnsi="Times New Roman" w:cs="Times New Roman"/>
        <w:sz w:val="20"/>
      </w:rP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Arial" w:eastAsia="Arial" w:hAnsi="Arial" w:cs="Arial"/>
        <w:sz w:val="20"/>
      </w:rPr>
      <w:t xml:space="preserve"> από </w:t>
    </w:r>
    <w:r>
      <w:rPr>
        <w:rFonts w:ascii="Times New Roman" w:eastAsia="Times New Roman" w:hAnsi="Times New Roman" w:cs="Times New Roman"/>
        <w:sz w:val="20"/>
      </w:rPr>
      <w:fldChar w:fldCharType="begin"/>
    </w:r>
    <w:r>
      <w:rPr>
        <w:rFonts w:ascii="Times New Roman" w:eastAsia="Times New Roman" w:hAnsi="Times New Roman" w:cs="Times New Roman"/>
        <w:sz w:val="20"/>
      </w:rPr>
      <w:instrText xml:space="preserve"> NUMPAGES   \* MERGEFORMAT </w:instrText>
    </w:r>
    <w:r>
      <w:rPr>
        <w:rFonts w:ascii="Times New Roman" w:eastAsia="Times New Roman" w:hAnsi="Times New Roman" w:cs="Times New Roman"/>
        <w:sz w:val="20"/>
      </w:rPr>
      <w:fldChar w:fldCharType="separate"/>
    </w:r>
    <w:r w:rsidR="00733ACF">
      <w:rPr>
        <w:rFonts w:ascii="Times New Roman" w:eastAsia="Times New Roman" w:hAnsi="Times New Roman" w:cs="Times New Roman"/>
        <w:noProof/>
        <w:sz w:val="20"/>
      </w:rPr>
      <w:t>21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7C122D" w:rsidRDefault="007C122D">
    <w:pPr>
      <w:spacing w:after="0" w:line="259" w:lineRule="auto"/>
      <w:ind w:left="0" w:firstLine="0"/>
      <w:jc w:val="left"/>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22D" w:rsidRDefault="007C122D">
    <w:pPr>
      <w:tabs>
        <w:tab w:val="center" w:pos="427"/>
        <w:tab w:val="center" w:pos="7938"/>
      </w:tabs>
      <w:spacing w:after="0" w:line="259" w:lineRule="auto"/>
      <w:ind w:left="0" w:firstLine="0"/>
      <w:jc w:val="left"/>
    </w:pPr>
    <w:r>
      <w:rPr>
        <w:sz w:val="22"/>
      </w:rPr>
      <w:tab/>
    </w:r>
    <w:r>
      <w:rPr>
        <w:rFonts w:ascii="Arial" w:eastAsia="Arial" w:hAnsi="Arial" w:cs="Arial"/>
        <w:sz w:val="20"/>
      </w:rPr>
      <w:t xml:space="preserve"> </w:t>
    </w:r>
    <w:r>
      <w:rPr>
        <w:rFonts w:ascii="Arial" w:eastAsia="Arial" w:hAnsi="Arial" w:cs="Arial"/>
        <w:sz w:val="20"/>
      </w:rPr>
      <w:tab/>
      <w:t xml:space="preserve">Σελίδα </w:t>
    </w:r>
    <w:r>
      <w:rPr>
        <w:rFonts w:ascii="Times New Roman" w:eastAsia="Times New Roman" w:hAnsi="Times New Roman" w:cs="Times New Roman"/>
        <w:sz w:val="20"/>
      </w:rPr>
      <w:fldChar w:fldCharType="begin"/>
    </w:r>
    <w:r>
      <w:rPr>
        <w:rFonts w:ascii="Times New Roman" w:eastAsia="Times New Roman" w:hAnsi="Times New Roman" w:cs="Times New Roman"/>
        <w:sz w:val="20"/>
      </w:rPr>
      <w:instrText xml:space="preserve"> PAGE   \* MERGEFORMAT </w:instrText>
    </w:r>
    <w:r>
      <w:rPr>
        <w:rFonts w:ascii="Times New Roman" w:eastAsia="Times New Roman" w:hAnsi="Times New Roman" w:cs="Times New Roman"/>
        <w:sz w:val="20"/>
      </w:rPr>
      <w:fldChar w:fldCharType="separate"/>
    </w:r>
    <w:r w:rsidR="00733ACF">
      <w:rPr>
        <w:rFonts w:ascii="Times New Roman" w:eastAsia="Times New Roman" w:hAnsi="Times New Roman" w:cs="Times New Roman"/>
        <w:noProof/>
        <w:sz w:val="20"/>
      </w:rPr>
      <w:t>12</w:t>
    </w:r>
    <w:r>
      <w:rPr>
        <w:rFonts w:ascii="Times New Roman" w:eastAsia="Times New Roman" w:hAnsi="Times New Roman" w:cs="Times New Roman"/>
        <w:sz w:val="20"/>
      </w:rPr>
      <w:fldChar w:fldCharType="end"/>
    </w:r>
    <w:r>
      <w:rPr>
        <w:rFonts w:ascii="Arial" w:eastAsia="Arial" w:hAnsi="Arial" w:cs="Arial"/>
        <w:sz w:val="20"/>
      </w:rPr>
      <w:t xml:space="preserve"> από </w:t>
    </w:r>
    <w:r>
      <w:rPr>
        <w:rFonts w:ascii="Times New Roman" w:eastAsia="Times New Roman" w:hAnsi="Times New Roman" w:cs="Times New Roman"/>
        <w:sz w:val="20"/>
      </w:rPr>
      <w:fldChar w:fldCharType="begin"/>
    </w:r>
    <w:r>
      <w:rPr>
        <w:rFonts w:ascii="Times New Roman" w:eastAsia="Times New Roman" w:hAnsi="Times New Roman" w:cs="Times New Roman"/>
        <w:sz w:val="20"/>
      </w:rPr>
      <w:instrText xml:space="preserve"> NUMPAGES   \* MERGEFORMAT </w:instrText>
    </w:r>
    <w:r>
      <w:rPr>
        <w:rFonts w:ascii="Times New Roman" w:eastAsia="Times New Roman" w:hAnsi="Times New Roman" w:cs="Times New Roman"/>
        <w:sz w:val="20"/>
      </w:rPr>
      <w:fldChar w:fldCharType="separate"/>
    </w:r>
    <w:r w:rsidR="00733ACF">
      <w:rPr>
        <w:rFonts w:ascii="Times New Roman" w:eastAsia="Times New Roman" w:hAnsi="Times New Roman" w:cs="Times New Roman"/>
        <w:noProof/>
        <w:sz w:val="20"/>
      </w:rPr>
      <w:t>21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7C122D" w:rsidRDefault="007C122D">
    <w:pPr>
      <w:spacing w:after="0" w:line="259" w:lineRule="auto"/>
      <w:ind w:left="0" w:firstLine="0"/>
      <w:jc w:val="left"/>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22D" w:rsidRDefault="007C122D">
    <w:pPr>
      <w:tabs>
        <w:tab w:val="center" w:pos="427"/>
        <w:tab w:val="center" w:pos="7938"/>
      </w:tabs>
      <w:spacing w:after="0" w:line="259" w:lineRule="auto"/>
      <w:ind w:left="0" w:firstLine="0"/>
      <w:jc w:val="left"/>
    </w:pPr>
    <w:r>
      <w:rPr>
        <w:noProof/>
        <w:sz w:val="22"/>
      </w:rPr>
      <mc:AlternateContent>
        <mc:Choice Requires="wpg">
          <w:drawing>
            <wp:anchor distT="0" distB="0" distL="114300" distR="114300" simplePos="0" relativeHeight="251660288" behindDoc="0" locked="0" layoutInCell="1" allowOverlap="1" wp14:anchorId="65E1414D" wp14:editId="0D93187E">
              <wp:simplePos x="0" y="0"/>
              <wp:positionH relativeFrom="page">
                <wp:posOffset>882701</wp:posOffset>
              </wp:positionH>
              <wp:positionV relativeFrom="page">
                <wp:posOffset>10084308</wp:posOffset>
              </wp:positionV>
              <wp:extent cx="5797042" cy="18288"/>
              <wp:effectExtent l="0" t="0" r="0" b="0"/>
              <wp:wrapSquare wrapText="bothSides"/>
              <wp:docPr id="16532" name="Group 16532"/>
              <wp:cNvGraphicFramePr/>
              <a:graphic xmlns:a="http://schemas.openxmlformats.org/drawingml/2006/main">
                <a:graphicData uri="http://schemas.microsoft.com/office/word/2010/wordprocessingGroup">
                  <wpg:wgp>
                    <wpg:cNvGrpSpPr/>
                    <wpg:grpSpPr>
                      <a:xfrm>
                        <a:off x="0" y="0"/>
                        <a:ext cx="5797042" cy="18288"/>
                        <a:chOff x="0" y="0"/>
                        <a:chExt cx="5797042" cy="18288"/>
                      </a:xfrm>
                    </wpg:grpSpPr>
                    <wps:wsp>
                      <wps:cNvPr id="17024" name="Shape 17024"/>
                      <wps:cNvSpPr/>
                      <wps:spPr>
                        <a:xfrm>
                          <a:off x="0" y="0"/>
                          <a:ext cx="5797042" cy="18288"/>
                        </a:xfrm>
                        <a:custGeom>
                          <a:avLst/>
                          <a:gdLst/>
                          <a:ahLst/>
                          <a:cxnLst/>
                          <a:rect l="0" t="0" r="0" b="0"/>
                          <a:pathLst>
                            <a:path w="5797042" h="18288">
                              <a:moveTo>
                                <a:pt x="0" y="0"/>
                              </a:moveTo>
                              <a:lnTo>
                                <a:pt x="5797042" y="0"/>
                              </a:lnTo>
                              <a:lnTo>
                                <a:pt x="5797042"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http://schemas.openxmlformats.org/drawingml/2006/main">
          <w:pict>
            <v:group id="Group 16532" style="width:456.46pt;height:1.44pt;position:absolute;mso-position-horizontal-relative:page;mso-position-horizontal:absolute;margin-left:69.504pt;mso-position-vertical-relative:page;margin-top:794.04pt;" coordsize="57970,182">
              <v:shape id="Shape 17025" style="position:absolute;width:57970;height:182;left:0;top:0;" coordsize="5797042,18288" path="m0,0l5797042,0l5797042,18288l0,18288l0,0">
                <v:stroke weight="0pt" endcap="flat" joinstyle="miter" miterlimit="10" on="false" color="#000000" opacity="0"/>
                <v:fill on="true" color="#000000"/>
              </v:shape>
              <w10:wrap type="square"/>
            </v:group>
          </w:pict>
        </mc:Fallback>
      </mc:AlternateContent>
    </w:r>
    <w:r>
      <w:rPr>
        <w:sz w:val="22"/>
      </w:rPr>
      <w:tab/>
    </w:r>
    <w:r>
      <w:rPr>
        <w:rFonts w:ascii="Arial" w:eastAsia="Arial" w:hAnsi="Arial" w:cs="Arial"/>
        <w:sz w:val="20"/>
      </w:rPr>
      <w:t xml:space="preserve"> </w:t>
    </w:r>
    <w:r>
      <w:rPr>
        <w:rFonts w:ascii="Arial" w:eastAsia="Arial" w:hAnsi="Arial" w:cs="Arial"/>
        <w:sz w:val="20"/>
      </w:rPr>
      <w:tab/>
      <w:t xml:space="preserve">Σελίδα </w:t>
    </w:r>
    <w:r>
      <w:rPr>
        <w:rFonts w:ascii="Times New Roman" w:eastAsia="Times New Roman" w:hAnsi="Times New Roman" w:cs="Times New Roman"/>
        <w:sz w:val="20"/>
      </w:rPr>
      <w:fldChar w:fldCharType="begin"/>
    </w:r>
    <w:r>
      <w:rPr>
        <w:rFonts w:ascii="Times New Roman" w:eastAsia="Times New Roman" w:hAnsi="Times New Roman" w:cs="Times New Roman"/>
        <w:sz w:val="20"/>
      </w:rPr>
      <w:instrText xml:space="preserve"> PAGE   \* MERGEFORMAT </w:instrText>
    </w:r>
    <w:r>
      <w:rPr>
        <w:rFonts w:ascii="Times New Roman" w:eastAsia="Times New Roman" w:hAnsi="Times New Roman" w:cs="Times New Roman"/>
        <w:sz w:val="20"/>
      </w:rP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Arial" w:eastAsia="Arial" w:hAnsi="Arial" w:cs="Arial"/>
        <w:sz w:val="20"/>
      </w:rPr>
      <w:t xml:space="preserve"> από </w:t>
    </w:r>
    <w:r>
      <w:rPr>
        <w:rFonts w:ascii="Times New Roman" w:eastAsia="Times New Roman" w:hAnsi="Times New Roman" w:cs="Times New Roman"/>
        <w:sz w:val="20"/>
      </w:rPr>
      <w:fldChar w:fldCharType="begin"/>
    </w:r>
    <w:r>
      <w:rPr>
        <w:rFonts w:ascii="Times New Roman" w:eastAsia="Times New Roman" w:hAnsi="Times New Roman" w:cs="Times New Roman"/>
        <w:sz w:val="20"/>
      </w:rPr>
      <w:instrText xml:space="preserve"> NUMPAGES   \* MERGEFORMAT </w:instrText>
    </w:r>
    <w:r>
      <w:rPr>
        <w:rFonts w:ascii="Times New Roman" w:eastAsia="Times New Roman" w:hAnsi="Times New Roman" w:cs="Times New Roman"/>
        <w:sz w:val="20"/>
      </w:rPr>
      <w:fldChar w:fldCharType="separate"/>
    </w:r>
    <w:r w:rsidR="00733ACF">
      <w:rPr>
        <w:rFonts w:ascii="Times New Roman" w:eastAsia="Times New Roman" w:hAnsi="Times New Roman" w:cs="Times New Roman"/>
        <w:noProof/>
        <w:sz w:val="20"/>
      </w:rPr>
      <w:t>21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7C122D" w:rsidRDefault="007C122D">
    <w:pPr>
      <w:spacing w:after="0" w:line="259" w:lineRule="auto"/>
      <w:ind w:left="0" w:firstLine="0"/>
      <w:jc w:val="left"/>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5A1" w:rsidRDefault="002A05A1">
      <w:pPr>
        <w:spacing w:after="0" w:line="240" w:lineRule="auto"/>
      </w:pPr>
      <w:r>
        <w:separator/>
      </w:r>
    </w:p>
  </w:footnote>
  <w:footnote w:type="continuationSeparator" w:id="0">
    <w:p w:rsidR="002A05A1" w:rsidRDefault="002A0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E0476"/>
    <w:multiLevelType w:val="hybridMultilevel"/>
    <w:tmpl w:val="A0987D40"/>
    <w:lvl w:ilvl="0" w:tplc="7B2605A8">
      <w:start w:val="1"/>
      <w:numFmt w:val="bullet"/>
      <w:lvlText w:val="-"/>
      <w:lvlJc w:val="left"/>
      <w:pPr>
        <w:ind w:left="3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15C1934">
      <w:start w:val="1"/>
      <w:numFmt w:val="bullet"/>
      <w:lvlText w:val="o"/>
      <w:lvlJc w:val="left"/>
      <w:pPr>
        <w:ind w:left="21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EF80112">
      <w:start w:val="1"/>
      <w:numFmt w:val="bullet"/>
      <w:lvlText w:val="▪"/>
      <w:lvlJc w:val="left"/>
      <w:pPr>
        <w:ind w:left="28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B8203C">
      <w:start w:val="1"/>
      <w:numFmt w:val="bullet"/>
      <w:lvlText w:val="•"/>
      <w:lvlJc w:val="left"/>
      <w:pPr>
        <w:ind w:left="36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26DFC8">
      <w:start w:val="1"/>
      <w:numFmt w:val="bullet"/>
      <w:lvlText w:val="o"/>
      <w:lvlJc w:val="left"/>
      <w:pPr>
        <w:ind w:left="43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786060">
      <w:start w:val="1"/>
      <w:numFmt w:val="bullet"/>
      <w:lvlText w:val="▪"/>
      <w:lvlJc w:val="left"/>
      <w:pPr>
        <w:ind w:left="50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660DE52">
      <w:start w:val="1"/>
      <w:numFmt w:val="bullet"/>
      <w:lvlText w:val="•"/>
      <w:lvlJc w:val="left"/>
      <w:pPr>
        <w:ind w:left="57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D669DE">
      <w:start w:val="1"/>
      <w:numFmt w:val="bullet"/>
      <w:lvlText w:val="o"/>
      <w:lvlJc w:val="left"/>
      <w:pPr>
        <w:ind w:left="64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E426ADC">
      <w:start w:val="1"/>
      <w:numFmt w:val="bullet"/>
      <w:lvlText w:val="▪"/>
      <w:lvlJc w:val="left"/>
      <w:pPr>
        <w:ind w:left="7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nsid w:val="134D21AB"/>
    <w:multiLevelType w:val="hybridMultilevel"/>
    <w:tmpl w:val="9872E126"/>
    <w:lvl w:ilvl="0" w:tplc="32A4101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AC093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28E4F9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2D6E73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2CDAA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6F0AD0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4E6DC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364DA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1E8FC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1817633C"/>
    <w:multiLevelType w:val="hybridMultilevel"/>
    <w:tmpl w:val="83746286"/>
    <w:lvl w:ilvl="0" w:tplc="25FEDADC">
      <w:start w:val="1"/>
      <w:numFmt w:val="decimal"/>
      <w:lvlText w:val="%1."/>
      <w:lvlJc w:val="left"/>
      <w:pPr>
        <w:ind w:left="18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42B880">
      <w:start w:val="1"/>
      <w:numFmt w:val="lowerLetter"/>
      <w:lvlText w:val="%2"/>
      <w:lvlJc w:val="left"/>
      <w:pPr>
        <w:ind w:left="23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BDAC498">
      <w:start w:val="1"/>
      <w:numFmt w:val="lowerRoman"/>
      <w:lvlText w:val="%3"/>
      <w:lvlJc w:val="left"/>
      <w:pPr>
        <w:ind w:left="30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CF862C6">
      <w:start w:val="1"/>
      <w:numFmt w:val="decimal"/>
      <w:lvlText w:val="%4"/>
      <w:lvlJc w:val="left"/>
      <w:pPr>
        <w:ind w:left="37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488298">
      <w:start w:val="1"/>
      <w:numFmt w:val="lowerLetter"/>
      <w:lvlText w:val="%5"/>
      <w:lvlJc w:val="left"/>
      <w:pPr>
        <w:ind w:left="44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049C88">
      <w:start w:val="1"/>
      <w:numFmt w:val="lowerRoman"/>
      <w:lvlText w:val="%6"/>
      <w:lvlJc w:val="left"/>
      <w:pPr>
        <w:ind w:left="51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90EAF24">
      <w:start w:val="1"/>
      <w:numFmt w:val="decimal"/>
      <w:lvlText w:val="%7"/>
      <w:lvlJc w:val="left"/>
      <w:pPr>
        <w:ind w:left="59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026E4D8">
      <w:start w:val="1"/>
      <w:numFmt w:val="lowerLetter"/>
      <w:lvlText w:val="%8"/>
      <w:lvlJc w:val="left"/>
      <w:pPr>
        <w:ind w:left="66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1A6A5EA">
      <w:start w:val="1"/>
      <w:numFmt w:val="lowerRoman"/>
      <w:lvlText w:val="%9"/>
      <w:lvlJc w:val="left"/>
      <w:pPr>
        <w:ind w:left="73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nsid w:val="19F86BE5"/>
    <w:multiLevelType w:val="hybridMultilevel"/>
    <w:tmpl w:val="1DA48484"/>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E914C40"/>
    <w:multiLevelType w:val="hybridMultilevel"/>
    <w:tmpl w:val="E4E25D50"/>
    <w:lvl w:ilvl="0" w:tplc="57D0537A">
      <w:start w:val="1"/>
      <w:numFmt w:val="bullet"/>
      <w:lvlText w:val="-"/>
      <w:lvlJc w:val="left"/>
      <w:pPr>
        <w:ind w:left="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FA2ECC2">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652BC22">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8B0563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88ED86C">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B8C8A38">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1E022EE">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236F978">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C409BA">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nsid w:val="2F841202"/>
    <w:multiLevelType w:val="hybridMultilevel"/>
    <w:tmpl w:val="9E8CC9F4"/>
    <w:lvl w:ilvl="0" w:tplc="2CFC34E4">
      <w:start w:val="1"/>
      <w:numFmt w:val="decimal"/>
      <w:lvlText w:val="%1)"/>
      <w:lvlJc w:val="left"/>
      <w:pPr>
        <w:ind w:left="1298" w:hanging="360"/>
      </w:pPr>
      <w:rPr>
        <w:rFonts w:hint="default"/>
      </w:rPr>
    </w:lvl>
    <w:lvl w:ilvl="1" w:tplc="04080019">
      <w:start w:val="1"/>
      <w:numFmt w:val="lowerLetter"/>
      <w:lvlText w:val="%2."/>
      <w:lvlJc w:val="left"/>
      <w:pPr>
        <w:ind w:left="2018" w:hanging="360"/>
      </w:pPr>
    </w:lvl>
    <w:lvl w:ilvl="2" w:tplc="0408001B" w:tentative="1">
      <w:start w:val="1"/>
      <w:numFmt w:val="lowerRoman"/>
      <w:lvlText w:val="%3."/>
      <w:lvlJc w:val="right"/>
      <w:pPr>
        <w:ind w:left="2738" w:hanging="180"/>
      </w:pPr>
    </w:lvl>
    <w:lvl w:ilvl="3" w:tplc="0408000F" w:tentative="1">
      <w:start w:val="1"/>
      <w:numFmt w:val="decimal"/>
      <w:lvlText w:val="%4."/>
      <w:lvlJc w:val="left"/>
      <w:pPr>
        <w:ind w:left="3458" w:hanging="360"/>
      </w:pPr>
    </w:lvl>
    <w:lvl w:ilvl="4" w:tplc="04080019" w:tentative="1">
      <w:start w:val="1"/>
      <w:numFmt w:val="lowerLetter"/>
      <w:lvlText w:val="%5."/>
      <w:lvlJc w:val="left"/>
      <w:pPr>
        <w:ind w:left="4178" w:hanging="360"/>
      </w:pPr>
    </w:lvl>
    <w:lvl w:ilvl="5" w:tplc="0408001B" w:tentative="1">
      <w:start w:val="1"/>
      <w:numFmt w:val="lowerRoman"/>
      <w:lvlText w:val="%6."/>
      <w:lvlJc w:val="right"/>
      <w:pPr>
        <w:ind w:left="4898" w:hanging="180"/>
      </w:pPr>
    </w:lvl>
    <w:lvl w:ilvl="6" w:tplc="0408000F" w:tentative="1">
      <w:start w:val="1"/>
      <w:numFmt w:val="decimal"/>
      <w:lvlText w:val="%7."/>
      <w:lvlJc w:val="left"/>
      <w:pPr>
        <w:ind w:left="5618" w:hanging="360"/>
      </w:pPr>
    </w:lvl>
    <w:lvl w:ilvl="7" w:tplc="04080019" w:tentative="1">
      <w:start w:val="1"/>
      <w:numFmt w:val="lowerLetter"/>
      <w:lvlText w:val="%8."/>
      <w:lvlJc w:val="left"/>
      <w:pPr>
        <w:ind w:left="6338" w:hanging="360"/>
      </w:pPr>
    </w:lvl>
    <w:lvl w:ilvl="8" w:tplc="0408001B" w:tentative="1">
      <w:start w:val="1"/>
      <w:numFmt w:val="lowerRoman"/>
      <w:lvlText w:val="%9."/>
      <w:lvlJc w:val="right"/>
      <w:pPr>
        <w:ind w:left="7058" w:hanging="180"/>
      </w:pPr>
    </w:lvl>
  </w:abstractNum>
  <w:abstractNum w:abstractNumId="6">
    <w:nsid w:val="34C9425E"/>
    <w:multiLevelType w:val="hybridMultilevel"/>
    <w:tmpl w:val="86DC1B40"/>
    <w:lvl w:ilvl="0" w:tplc="D3526BA4">
      <w:start w:val="1"/>
      <w:numFmt w:val="bullet"/>
      <w:lvlText w:val="-"/>
      <w:lvlJc w:val="left"/>
      <w:pPr>
        <w:ind w:left="3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CCA31C">
      <w:start w:val="1"/>
      <w:numFmt w:val="bullet"/>
      <w:lvlText w:val="o"/>
      <w:lvlJc w:val="left"/>
      <w:pPr>
        <w:ind w:left="2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BC24636">
      <w:start w:val="1"/>
      <w:numFmt w:val="bullet"/>
      <w:lvlText w:val="▪"/>
      <w:lvlJc w:val="left"/>
      <w:pPr>
        <w:ind w:left="2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63E99E0">
      <w:start w:val="1"/>
      <w:numFmt w:val="bullet"/>
      <w:lvlText w:val="•"/>
      <w:lvlJc w:val="left"/>
      <w:pPr>
        <w:ind w:left="36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683E28">
      <w:start w:val="1"/>
      <w:numFmt w:val="bullet"/>
      <w:lvlText w:val="o"/>
      <w:lvlJc w:val="left"/>
      <w:pPr>
        <w:ind w:left="43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0E25828">
      <w:start w:val="1"/>
      <w:numFmt w:val="bullet"/>
      <w:lvlText w:val="▪"/>
      <w:lvlJc w:val="left"/>
      <w:pPr>
        <w:ind w:left="50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77C0EAC">
      <w:start w:val="1"/>
      <w:numFmt w:val="bullet"/>
      <w:lvlText w:val="•"/>
      <w:lvlJc w:val="left"/>
      <w:pPr>
        <w:ind w:left="5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F0B292">
      <w:start w:val="1"/>
      <w:numFmt w:val="bullet"/>
      <w:lvlText w:val="o"/>
      <w:lvlJc w:val="left"/>
      <w:pPr>
        <w:ind w:left="64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CAE441E">
      <w:start w:val="1"/>
      <w:numFmt w:val="bullet"/>
      <w:lvlText w:val="▪"/>
      <w:lvlJc w:val="left"/>
      <w:pPr>
        <w:ind w:left="7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nsid w:val="37504706"/>
    <w:multiLevelType w:val="hybridMultilevel"/>
    <w:tmpl w:val="FB30EE00"/>
    <w:lvl w:ilvl="0" w:tplc="15026F7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E48AFD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FF87C7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AAE830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00621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A7C54A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8084FB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B026A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382DB6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nsid w:val="45AF086C"/>
    <w:multiLevelType w:val="hybridMultilevel"/>
    <w:tmpl w:val="7F30FB84"/>
    <w:lvl w:ilvl="0" w:tplc="C49A042A">
      <w:start w:val="1"/>
      <w:numFmt w:val="bullet"/>
      <w:lvlText w:val=""/>
      <w:lvlJc w:val="left"/>
      <w:pPr>
        <w:tabs>
          <w:tab w:val="num" w:pos="720"/>
        </w:tabs>
        <w:ind w:left="720" w:hanging="360"/>
      </w:pPr>
      <w:rPr>
        <w:rFonts w:ascii="Symbol" w:hAnsi="Symbol" w:hint="default"/>
      </w:rPr>
    </w:lvl>
    <w:lvl w:ilvl="1" w:tplc="22B0FDF6">
      <w:start w:val="1"/>
      <w:numFmt w:val="decimal"/>
      <w:lvlText w:val="%2."/>
      <w:lvlJc w:val="left"/>
      <w:pPr>
        <w:tabs>
          <w:tab w:val="num" w:pos="1440"/>
        </w:tabs>
        <w:ind w:left="1440" w:hanging="360"/>
      </w:pPr>
    </w:lvl>
    <w:lvl w:ilvl="2" w:tplc="6BB0BFFE">
      <w:start w:val="1"/>
      <w:numFmt w:val="decimal"/>
      <w:lvlText w:val="%3."/>
      <w:lvlJc w:val="left"/>
      <w:pPr>
        <w:tabs>
          <w:tab w:val="num" w:pos="2160"/>
        </w:tabs>
        <w:ind w:left="2160" w:hanging="360"/>
      </w:pPr>
    </w:lvl>
    <w:lvl w:ilvl="3" w:tplc="155EFF3A">
      <w:start w:val="1"/>
      <w:numFmt w:val="decimal"/>
      <w:lvlText w:val="%4."/>
      <w:lvlJc w:val="left"/>
      <w:pPr>
        <w:tabs>
          <w:tab w:val="num" w:pos="2880"/>
        </w:tabs>
        <w:ind w:left="2880" w:hanging="360"/>
      </w:pPr>
    </w:lvl>
    <w:lvl w:ilvl="4" w:tplc="08C49078">
      <w:start w:val="1"/>
      <w:numFmt w:val="decimal"/>
      <w:lvlText w:val="%5."/>
      <w:lvlJc w:val="left"/>
      <w:pPr>
        <w:tabs>
          <w:tab w:val="num" w:pos="3600"/>
        </w:tabs>
        <w:ind w:left="3600" w:hanging="360"/>
      </w:pPr>
    </w:lvl>
    <w:lvl w:ilvl="5" w:tplc="BD781FDE">
      <w:start w:val="1"/>
      <w:numFmt w:val="decimal"/>
      <w:lvlText w:val="%6."/>
      <w:lvlJc w:val="left"/>
      <w:pPr>
        <w:tabs>
          <w:tab w:val="num" w:pos="4320"/>
        </w:tabs>
        <w:ind w:left="4320" w:hanging="360"/>
      </w:pPr>
    </w:lvl>
    <w:lvl w:ilvl="6" w:tplc="EB20F0E8">
      <w:start w:val="1"/>
      <w:numFmt w:val="decimal"/>
      <w:lvlText w:val="%7."/>
      <w:lvlJc w:val="left"/>
      <w:pPr>
        <w:tabs>
          <w:tab w:val="num" w:pos="5040"/>
        </w:tabs>
        <w:ind w:left="5040" w:hanging="360"/>
      </w:pPr>
    </w:lvl>
    <w:lvl w:ilvl="7" w:tplc="AA006B12">
      <w:start w:val="1"/>
      <w:numFmt w:val="decimal"/>
      <w:lvlText w:val="%8."/>
      <w:lvlJc w:val="left"/>
      <w:pPr>
        <w:tabs>
          <w:tab w:val="num" w:pos="5760"/>
        </w:tabs>
        <w:ind w:left="5760" w:hanging="360"/>
      </w:pPr>
    </w:lvl>
    <w:lvl w:ilvl="8" w:tplc="3288E4E2">
      <w:start w:val="1"/>
      <w:numFmt w:val="decimal"/>
      <w:lvlText w:val="%9."/>
      <w:lvlJc w:val="left"/>
      <w:pPr>
        <w:tabs>
          <w:tab w:val="num" w:pos="6480"/>
        </w:tabs>
        <w:ind w:left="6480" w:hanging="360"/>
      </w:pPr>
    </w:lvl>
  </w:abstractNum>
  <w:abstractNum w:abstractNumId="9">
    <w:nsid w:val="49AB5F28"/>
    <w:multiLevelType w:val="hybridMultilevel"/>
    <w:tmpl w:val="9A400BCC"/>
    <w:lvl w:ilvl="0" w:tplc="3B3834A0">
      <w:start w:val="1"/>
      <w:numFmt w:val="decimal"/>
      <w:lvlText w:val="%1."/>
      <w:lvlJc w:val="left"/>
      <w:pPr>
        <w:tabs>
          <w:tab w:val="num" w:pos="502"/>
        </w:tabs>
        <w:ind w:left="502" w:hanging="360"/>
      </w:pPr>
      <w:rPr>
        <w:b w:val="0"/>
        <w:color w:val="auto"/>
      </w:rPr>
    </w:lvl>
    <w:lvl w:ilvl="1" w:tplc="45E851E4">
      <w:start w:val="1"/>
      <w:numFmt w:val="decimal"/>
      <w:lvlText w:val="%2."/>
      <w:lvlJc w:val="left"/>
      <w:pPr>
        <w:tabs>
          <w:tab w:val="num" w:pos="1440"/>
        </w:tabs>
        <w:ind w:left="1440" w:hanging="360"/>
      </w:pPr>
    </w:lvl>
    <w:lvl w:ilvl="2" w:tplc="1E4A554E">
      <w:start w:val="1"/>
      <w:numFmt w:val="decimal"/>
      <w:lvlText w:val="%3."/>
      <w:lvlJc w:val="left"/>
      <w:pPr>
        <w:tabs>
          <w:tab w:val="num" w:pos="2160"/>
        </w:tabs>
        <w:ind w:left="2160" w:hanging="360"/>
      </w:pPr>
    </w:lvl>
    <w:lvl w:ilvl="3" w:tplc="F79A89E8">
      <w:start w:val="1"/>
      <w:numFmt w:val="decimal"/>
      <w:lvlText w:val="%4."/>
      <w:lvlJc w:val="left"/>
      <w:pPr>
        <w:tabs>
          <w:tab w:val="num" w:pos="2880"/>
        </w:tabs>
        <w:ind w:left="2880" w:hanging="360"/>
      </w:pPr>
    </w:lvl>
    <w:lvl w:ilvl="4" w:tplc="0B2C10BC">
      <w:start w:val="1"/>
      <w:numFmt w:val="decimal"/>
      <w:lvlText w:val="%5."/>
      <w:lvlJc w:val="left"/>
      <w:pPr>
        <w:tabs>
          <w:tab w:val="num" w:pos="3600"/>
        </w:tabs>
        <w:ind w:left="3600" w:hanging="360"/>
      </w:pPr>
    </w:lvl>
    <w:lvl w:ilvl="5" w:tplc="7C14893E">
      <w:start w:val="1"/>
      <w:numFmt w:val="decimal"/>
      <w:lvlText w:val="%6."/>
      <w:lvlJc w:val="left"/>
      <w:pPr>
        <w:tabs>
          <w:tab w:val="num" w:pos="4320"/>
        </w:tabs>
        <w:ind w:left="4320" w:hanging="360"/>
      </w:pPr>
    </w:lvl>
    <w:lvl w:ilvl="6" w:tplc="7646B6DA">
      <w:start w:val="1"/>
      <w:numFmt w:val="decimal"/>
      <w:lvlText w:val="%7."/>
      <w:lvlJc w:val="left"/>
      <w:pPr>
        <w:tabs>
          <w:tab w:val="num" w:pos="5040"/>
        </w:tabs>
        <w:ind w:left="5040" w:hanging="360"/>
      </w:pPr>
    </w:lvl>
    <w:lvl w:ilvl="7" w:tplc="5F387D5E">
      <w:start w:val="1"/>
      <w:numFmt w:val="decimal"/>
      <w:lvlText w:val="%8."/>
      <w:lvlJc w:val="left"/>
      <w:pPr>
        <w:tabs>
          <w:tab w:val="num" w:pos="5760"/>
        </w:tabs>
        <w:ind w:left="5760" w:hanging="360"/>
      </w:pPr>
    </w:lvl>
    <w:lvl w:ilvl="8" w:tplc="E9C2503E">
      <w:start w:val="1"/>
      <w:numFmt w:val="decimal"/>
      <w:lvlText w:val="%9."/>
      <w:lvlJc w:val="left"/>
      <w:pPr>
        <w:tabs>
          <w:tab w:val="num" w:pos="6480"/>
        </w:tabs>
        <w:ind w:left="6480" w:hanging="360"/>
      </w:pPr>
    </w:lvl>
  </w:abstractNum>
  <w:abstractNum w:abstractNumId="10">
    <w:nsid w:val="4E57327F"/>
    <w:multiLevelType w:val="hybridMultilevel"/>
    <w:tmpl w:val="E354970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537E419B"/>
    <w:multiLevelType w:val="hybridMultilevel"/>
    <w:tmpl w:val="39527F68"/>
    <w:lvl w:ilvl="0" w:tplc="3C3C192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52897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7C458A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E9E04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08B53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17099A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1B8819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104DB2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06A059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5F384299"/>
    <w:multiLevelType w:val="hybridMultilevel"/>
    <w:tmpl w:val="427634AA"/>
    <w:lvl w:ilvl="0" w:tplc="B76E9FC0">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E3A9C7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A7A2A0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A70416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9C8B3B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CC4D0E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B28C58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1F47BB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50CD9A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nsid w:val="636150B4"/>
    <w:multiLevelType w:val="hybridMultilevel"/>
    <w:tmpl w:val="816EFEBC"/>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69DD1D14"/>
    <w:multiLevelType w:val="hybridMultilevel"/>
    <w:tmpl w:val="613000E2"/>
    <w:lvl w:ilvl="0" w:tplc="2026C27A">
      <w:start w:val="1"/>
      <w:numFmt w:val="bullet"/>
      <w:lvlText w:val=""/>
      <w:lvlJc w:val="left"/>
      <w:pPr>
        <w:tabs>
          <w:tab w:val="num" w:pos="720"/>
        </w:tabs>
        <w:ind w:left="720" w:hanging="360"/>
      </w:pPr>
      <w:rPr>
        <w:rFonts w:ascii="Symbol" w:hAnsi="Symbol" w:hint="default"/>
      </w:rPr>
    </w:lvl>
    <w:lvl w:ilvl="1" w:tplc="71D0C2AE">
      <w:start w:val="1"/>
      <w:numFmt w:val="decimal"/>
      <w:lvlText w:val="%2."/>
      <w:lvlJc w:val="left"/>
      <w:pPr>
        <w:tabs>
          <w:tab w:val="num" w:pos="1440"/>
        </w:tabs>
        <w:ind w:left="1440" w:hanging="360"/>
      </w:pPr>
    </w:lvl>
    <w:lvl w:ilvl="2" w:tplc="0330AA70">
      <w:start w:val="1"/>
      <w:numFmt w:val="decimal"/>
      <w:lvlText w:val="%3."/>
      <w:lvlJc w:val="left"/>
      <w:pPr>
        <w:tabs>
          <w:tab w:val="num" w:pos="2160"/>
        </w:tabs>
        <w:ind w:left="2160" w:hanging="360"/>
      </w:pPr>
    </w:lvl>
    <w:lvl w:ilvl="3" w:tplc="21A63ED8">
      <w:start w:val="1"/>
      <w:numFmt w:val="decimal"/>
      <w:lvlText w:val="%4."/>
      <w:lvlJc w:val="left"/>
      <w:pPr>
        <w:tabs>
          <w:tab w:val="num" w:pos="2880"/>
        </w:tabs>
        <w:ind w:left="2880" w:hanging="360"/>
      </w:pPr>
    </w:lvl>
    <w:lvl w:ilvl="4" w:tplc="60CE24CC">
      <w:start w:val="1"/>
      <w:numFmt w:val="decimal"/>
      <w:lvlText w:val="%5."/>
      <w:lvlJc w:val="left"/>
      <w:pPr>
        <w:tabs>
          <w:tab w:val="num" w:pos="3600"/>
        </w:tabs>
        <w:ind w:left="3600" w:hanging="360"/>
      </w:pPr>
    </w:lvl>
    <w:lvl w:ilvl="5" w:tplc="2FB24EF2">
      <w:start w:val="1"/>
      <w:numFmt w:val="decimal"/>
      <w:lvlText w:val="%6."/>
      <w:lvlJc w:val="left"/>
      <w:pPr>
        <w:tabs>
          <w:tab w:val="num" w:pos="4320"/>
        </w:tabs>
        <w:ind w:left="4320" w:hanging="360"/>
      </w:pPr>
    </w:lvl>
    <w:lvl w:ilvl="6" w:tplc="FFA0674E">
      <w:start w:val="1"/>
      <w:numFmt w:val="decimal"/>
      <w:lvlText w:val="%7."/>
      <w:lvlJc w:val="left"/>
      <w:pPr>
        <w:tabs>
          <w:tab w:val="num" w:pos="5040"/>
        </w:tabs>
        <w:ind w:left="5040" w:hanging="360"/>
      </w:pPr>
    </w:lvl>
    <w:lvl w:ilvl="7" w:tplc="900EF0CE">
      <w:start w:val="1"/>
      <w:numFmt w:val="decimal"/>
      <w:lvlText w:val="%8."/>
      <w:lvlJc w:val="left"/>
      <w:pPr>
        <w:tabs>
          <w:tab w:val="num" w:pos="5760"/>
        </w:tabs>
        <w:ind w:left="5760" w:hanging="360"/>
      </w:pPr>
    </w:lvl>
    <w:lvl w:ilvl="8" w:tplc="B234E8E0">
      <w:start w:val="1"/>
      <w:numFmt w:val="decimal"/>
      <w:lvlText w:val="%9."/>
      <w:lvlJc w:val="left"/>
      <w:pPr>
        <w:tabs>
          <w:tab w:val="num" w:pos="6480"/>
        </w:tabs>
        <w:ind w:left="6480" w:hanging="360"/>
      </w:pPr>
    </w:lvl>
  </w:abstractNum>
  <w:abstractNum w:abstractNumId="15">
    <w:nsid w:val="6AEE70F6"/>
    <w:multiLevelType w:val="hybridMultilevel"/>
    <w:tmpl w:val="AB683102"/>
    <w:lvl w:ilvl="0" w:tplc="7BB40BE6">
      <w:start w:val="1"/>
      <w:numFmt w:val="bullet"/>
      <w:lvlText w:val="-"/>
      <w:lvlJc w:val="left"/>
      <w:pPr>
        <w:ind w:left="3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0E20E6">
      <w:start w:val="1"/>
      <w:numFmt w:val="bullet"/>
      <w:lvlText w:val="o"/>
      <w:lvlJc w:val="left"/>
      <w:pPr>
        <w:ind w:left="21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D5EE4C4">
      <w:start w:val="1"/>
      <w:numFmt w:val="bullet"/>
      <w:lvlText w:val="▪"/>
      <w:lvlJc w:val="left"/>
      <w:pPr>
        <w:ind w:left="28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D638A4">
      <w:start w:val="1"/>
      <w:numFmt w:val="bullet"/>
      <w:lvlText w:val="•"/>
      <w:lvlJc w:val="left"/>
      <w:pPr>
        <w:ind w:left="36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40AB5A">
      <w:start w:val="1"/>
      <w:numFmt w:val="bullet"/>
      <w:lvlText w:val="o"/>
      <w:lvlJc w:val="left"/>
      <w:pPr>
        <w:ind w:left="4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6CE5554">
      <w:start w:val="1"/>
      <w:numFmt w:val="bullet"/>
      <w:lvlText w:val="▪"/>
      <w:lvlJc w:val="left"/>
      <w:pPr>
        <w:ind w:left="5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C49048">
      <w:start w:val="1"/>
      <w:numFmt w:val="bullet"/>
      <w:lvlText w:val="•"/>
      <w:lvlJc w:val="left"/>
      <w:pPr>
        <w:ind w:left="5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72A4E4">
      <w:start w:val="1"/>
      <w:numFmt w:val="bullet"/>
      <w:lvlText w:val="o"/>
      <w:lvlJc w:val="left"/>
      <w:pPr>
        <w:ind w:left="6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9C88A92">
      <w:start w:val="1"/>
      <w:numFmt w:val="bullet"/>
      <w:lvlText w:val="▪"/>
      <w:lvlJc w:val="left"/>
      <w:pPr>
        <w:ind w:left="7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nsid w:val="7190662D"/>
    <w:multiLevelType w:val="hybridMultilevel"/>
    <w:tmpl w:val="106698AA"/>
    <w:lvl w:ilvl="0" w:tplc="0408000F">
      <w:start w:val="1"/>
      <w:numFmt w:val="decimal"/>
      <w:lvlText w:val="%1."/>
      <w:lvlJc w:val="left"/>
      <w:pPr>
        <w:ind w:left="695" w:hanging="360"/>
      </w:pPr>
    </w:lvl>
    <w:lvl w:ilvl="1" w:tplc="04080019" w:tentative="1">
      <w:start w:val="1"/>
      <w:numFmt w:val="lowerLetter"/>
      <w:lvlText w:val="%2."/>
      <w:lvlJc w:val="left"/>
      <w:pPr>
        <w:ind w:left="1415" w:hanging="360"/>
      </w:pPr>
    </w:lvl>
    <w:lvl w:ilvl="2" w:tplc="0408001B" w:tentative="1">
      <w:start w:val="1"/>
      <w:numFmt w:val="lowerRoman"/>
      <w:lvlText w:val="%3."/>
      <w:lvlJc w:val="right"/>
      <w:pPr>
        <w:ind w:left="2135" w:hanging="180"/>
      </w:pPr>
    </w:lvl>
    <w:lvl w:ilvl="3" w:tplc="0408000F" w:tentative="1">
      <w:start w:val="1"/>
      <w:numFmt w:val="decimal"/>
      <w:lvlText w:val="%4."/>
      <w:lvlJc w:val="left"/>
      <w:pPr>
        <w:ind w:left="2855" w:hanging="360"/>
      </w:pPr>
    </w:lvl>
    <w:lvl w:ilvl="4" w:tplc="04080019" w:tentative="1">
      <w:start w:val="1"/>
      <w:numFmt w:val="lowerLetter"/>
      <w:lvlText w:val="%5."/>
      <w:lvlJc w:val="left"/>
      <w:pPr>
        <w:ind w:left="3575" w:hanging="360"/>
      </w:pPr>
    </w:lvl>
    <w:lvl w:ilvl="5" w:tplc="0408001B" w:tentative="1">
      <w:start w:val="1"/>
      <w:numFmt w:val="lowerRoman"/>
      <w:lvlText w:val="%6."/>
      <w:lvlJc w:val="right"/>
      <w:pPr>
        <w:ind w:left="4295" w:hanging="180"/>
      </w:pPr>
    </w:lvl>
    <w:lvl w:ilvl="6" w:tplc="0408000F" w:tentative="1">
      <w:start w:val="1"/>
      <w:numFmt w:val="decimal"/>
      <w:lvlText w:val="%7."/>
      <w:lvlJc w:val="left"/>
      <w:pPr>
        <w:ind w:left="5015" w:hanging="360"/>
      </w:pPr>
    </w:lvl>
    <w:lvl w:ilvl="7" w:tplc="04080019" w:tentative="1">
      <w:start w:val="1"/>
      <w:numFmt w:val="lowerLetter"/>
      <w:lvlText w:val="%8."/>
      <w:lvlJc w:val="left"/>
      <w:pPr>
        <w:ind w:left="5735" w:hanging="360"/>
      </w:pPr>
    </w:lvl>
    <w:lvl w:ilvl="8" w:tplc="0408001B" w:tentative="1">
      <w:start w:val="1"/>
      <w:numFmt w:val="lowerRoman"/>
      <w:lvlText w:val="%9."/>
      <w:lvlJc w:val="right"/>
      <w:pPr>
        <w:ind w:left="6455" w:hanging="180"/>
      </w:pPr>
    </w:lvl>
  </w:abstractNum>
  <w:abstractNum w:abstractNumId="17">
    <w:nsid w:val="7A6F3A5E"/>
    <w:multiLevelType w:val="hybridMultilevel"/>
    <w:tmpl w:val="8148085E"/>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7DE92E88"/>
    <w:multiLevelType w:val="hybridMultilevel"/>
    <w:tmpl w:val="B660FCBA"/>
    <w:lvl w:ilvl="0" w:tplc="217E2C2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4205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86FC8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921CE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02A1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92319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F0A47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8E02C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3891B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11"/>
  </w:num>
  <w:num w:numId="3">
    <w:abstractNumId w:val="12"/>
  </w:num>
  <w:num w:numId="4">
    <w:abstractNumId w:val="1"/>
  </w:num>
  <w:num w:numId="5">
    <w:abstractNumId w:val="4"/>
  </w:num>
  <w:num w:numId="6">
    <w:abstractNumId w:val="6"/>
  </w:num>
  <w:num w:numId="7">
    <w:abstractNumId w:val="15"/>
  </w:num>
  <w:num w:numId="8">
    <w:abstractNumId w:val="13"/>
  </w:num>
  <w:num w:numId="9">
    <w:abstractNumId w:val="2"/>
  </w:num>
  <w:num w:numId="10">
    <w:abstractNumId w:val="0"/>
  </w:num>
  <w:num w:numId="11">
    <w:abstractNumId w:val="18"/>
  </w:num>
  <w:num w:numId="12">
    <w:abstractNumId w:val="5"/>
  </w:num>
  <w:num w:numId="13">
    <w:abstractNumId w:val="3"/>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C43"/>
    <w:rsid w:val="0005519F"/>
    <w:rsid w:val="000976B0"/>
    <w:rsid w:val="001052DB"/>
    <w:rsid w:val="00105F6A"/>
    <w:rsid w:val="001918D3"/>
    <w:rsid w:val="001B125A"/>
    <w:rsid w:val="001C3156"/>
    <w:rsid w:val="001D0A43"/>
    <w:rsid w:val="001E077F"/>
    <w:rsid w:val="001F2C44"/>
    <w:rsid w:val="00246D8B"/>
    <w:rsid w:val="00280BFB"/>
    <w:rsid w:val="002A05A1"/>
    <w:rsid w:val="002C026C"/>
    <w:rsid w:val="002E22BC"/>
    <w:rsid w:val="002F2956"/>
    <w:rsid w:val="003138B3"/>
    <w:rsid w:val="00352B85"/>
    <w:rsid w:val="003735BF"/>
    <w:rsid w:val="00382151"/>
    <w:rsid w:val="003A6EBC"/>
    <w:rsid w:val="003F79D6"/>
    <w:rsid w:val="00480E14"/>
    <w:rsid w:val="004A101B"/>
    <w:rsid w:val="00567A6F"/>
    <w:rsid w:val="00584681"/>
    <w:rsid w:val="00587D6E"/>
    <w:rsid w:val="005964C0"/>
    <w:rsid w:val="005A7290"/>
    <w:rsid w:val="005E3ADA"/>
    <w:rsid w:val="00626186"/>
    <w:rsid w:val="00626699"/>
    <w:rsid w:val="0065418B"/>
    <w:rsid w:val="00693882"/>
    <w:rsid w:val="006A1280"/>
    <w:rsid w:val="006C7F89"/>
    <w:rsid w:val="00733ACF"/>
    <w:rsid w:val="00736E9B"/>
    <w:rsid w:val="007840CC"/>
    <w:rsid w:val="007B1BAD"/>
    <w:rsid w:val="007B6C43"/>
    <w:rsid w:val="007C122D"/>
    <w:rsid w:val="007C1F97"/>
    <w:rsid w:val="00803C38"/>
    <w:rsid w:val="00827A2E"/>
    <w:rsid w:val="008309E2"/>
    <w:rsid w:val="0084381D"/>
    <w:rsid w:val="008829DB"/>
    <w:rsid w:val="00893394"/>
    <w:rsid w:val="008C11A6"/>
    <w:rsid w:val="009219A1"/>
    <w:rsid w:val="00971658"/>
    <w:rsid w:val="00980783"/>
    <w:rsid w:val="00983BF2"/>
    <w:rsid w:val="009950CD"/>
    <w:rsid w:val="009A753A"/>
    <w:rsid w:val="009D7ED5"/>
    <w:rsid w:val="009E766D"/>
    <w:rsid w:val="009F4CFB"/>
    <w:rsid w:val="00A977B8"/>
    <w:rsid w:val="00AB5EB5"/>
    <w:rsid w:val="00B7010B"/>
    <w:rsid w:val="00BB6E1E"/>
    <w:rsid w:val="00BD1D49"/>
    <w:rsid w:val="00C1255E"/>
    <w:rsid w:val="00C46B91"/>
    <w:rsid w:val="00C94D93"/>
    <w:rsid w:val="00C97759"/>
    <w:rsid w:val="00D34D93"/>
    <w:rsid w:val="00D37573"/>
    <w:rsid w:val="00EE48A4"/>
    <w:rsid w:val="00F4695E"/>
    <w:rsid w:val="00F50AF2"/>
    <w:rsid w:val="00F67368"/>
    <w:rsid w:val="00F842AB"/>
    <w:rsid w:val="00F938E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 w:line="250" w:lineRule="auto"/>
      <w:ind w:left="10" w:hanging="10"/>
      <w:jc w:val="both"/>
    </w:pPr>
    <w:rPr>
      <w:rFonts w:ascii="Calibri" w:eastAsia="Calibri" w:hAnsi="Calibri" w:cs="Calibri"/>
      <w:color w:val="000000"/>
      <w:sz w:val="24"/>
    </w:rPr>
  </w:style>
  <w:style w:type="paragraph" w:styleId="1">
    <w:name w:val="heading 1"/>
    <w:next w:val="a"/>
    <w:link w:val="1Char"/>
    <w:uiPriority w:val="9"/>
    <w:qFormat/>
    <w:pPr>
      <w:keepNext/>
      <w:keepLines/>
      <w:shd w:val="clear" w:color="auto" w:fill="CCCCCC"/>
      <w:spacing w:after="117"/>
      <w:ind w:left="2141"/>
      <w:outlineLvl w:val="0"/>
    </w:pPr>
    <w:rPr>
      <w:rFonts w:ascii="Calibri" w:eastAsia="Calibri" w:hAnsi="Calibri" w:cs="Calibri"/>
      <w:b/>
      <w:color w:val="000000"/>
      <w:sz w:val="32"/>
    </w:rPr>
  </w:style>
  <w:style w:type="paragraph" w:styleId="2">
    <w:name w:val="heading 2"/>
    <w:next w:val="a"/>
    <w:link w:val="2Char"/>
    <w:uiPriority w:val="9"/>
    <w:unhideWhenUsed/>
    <w:qFormat/>
    <w:pPr>
      <w:keepNext/>
      <w:keepLines/>
      <w:spacing w:after="0"/>
      <w:ind w:left="10" w:hanging="10"/>
      <w:outlineLvl w:val="1"/>
    </w:pPr>
    <w:rPr>
      <w:rFonts w:ascii="Calibri" w:eastAsia="Calibri" w:hAnsi="Calibri" w:cs="Calibri"/>
      <w:b/>
      <w:color w:val="000000"/>
      <w:sz w:val="24"/>
    </w:rPr>
  </w:style>
  <w:style w:type="paragraph" w:styleId="3">
    <w:name w:val="heading 3"/>
    <w:basedOn w:val="a"/>
    <w:next w:val="a"/>
    <w:link w:val="3Char"/>
    <w:uiPriority w:val="9"/>
    <w:semiHidden/>
    <w:unhideWhenUsed/>
    <w:qFormat/>
    <w:rsid w:val="00893394"/>
    <w:pPr>
      <w:keepNext/>
      <w:keepLines/>
      <w:spacing w:before="200" w:after="0"/>
      <w:outlineLvl w:val="2"/>
    </w:pPr>
    <w:rPr>
      <w:rFonts w:asciiTheme="majorHAnsi" w:eastAsiaTheme="majorEastAsia" w:hAnsiTheme="majorHAnsi" w:cstheme="majorBidi"/>
      <w:b/>
      <w:bCs/>
      <w:color w:val="4472C4" w:themeColor="accent1"/>
    </w:rPr>
  </w:style>
  <w:style w:type="paragraph" w:styleId="7">
    <w:name w:val="heading 7"/>
    <w:basedOn w:val="a"/>
    <w:next w:val="a"/>
    <w:link w:val="7Char"/>
    <w:uiPriority w:val="9"/>
    <w:semiHidden/>
    <w:unhideWhenUsed/>
    <w:qFormat/>
    <w:rsid w:val="00EE48A4"/>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link w:val="2"/>
    <w:rPr>
      <w:rFonts w:ascii="Calibri" w:eastAsia="Calibri" w:hAnsi="Calibri" w:cs="Calibri"/>
      <w:b/>
      <w:color w:val="000000"/>
      <w:sz w:val="24"/>
    </w:rPr>
  </w:style>
  <w:style w:type="character" w:customStyle="1" w:styleId="1Char">
    <w:name w:val="Επικεφαλίδα 1 Char"/>
    <w:link w:val="1"/>
    <w:rPr>
      <w:rFonts w:ascii="Calibri" w:eastAsia="Calibri" w:hAnsi="Calibri" w:cs="Calibri"/>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ody Text"/>
    <w:basedOn w:val="a"/>
    <w:link w:val="Char"/>
    <w:uiPriority w:val="99"/>
    <w:rsid w:val="008309E2"/>
    <w:pPr>
      <w:suppressAutoHyphens/>
      <w:spacing w:after="240" w:line="240" w:lineRule="auto"/>
      <w:ind w:left="0" w:firstLine="0"/>
    </w:pPr>
    <w:rPr>
      <w:rFonts w:eastAsia="Times New Roman" w:cs="Times New Roman"/>
      <w:color w:val="auto"/>
      <w:sz w:val="22"/>
      <w:szCs w:val="20"/>
      <w:lang w:val="en-GB" w:eastAsia="zh-CN"/>
    </w:rPr>
  </w:style>
  <w:style w:type="character" w:customStyle="1" w:styleId="Char">
    <w:name w:val="Σώμα κειμένου Char"/>
    <w:basedOn w:val="a0"/>
    <w:link w:val="a3"/>
    <w:uiPriority w:val="99"/>
    <w:rsid w:val="008309E2"/>
    <w:rPr>
      <w:rFonts w:ascii="Calibri" w:eastAsia="Times New Roman" w:hAnsi="Calibri" w:cs="Times New Roman"/>
      <w:szCs w:val="20"/>
      <w:lang w:val="en-GB" w:eastAsia="zh-CN"/>
    </w:rPr>
  </w:style>
  <w:style w:type="table" w:customStyle="1" w:styleId="TableGrid1">
    <w:name w:val="TableGrid1"/>
    <w:rsid w:val="00C1255E"/>
    <w:pPr>
      <w:spacing w:after="0" w:line="240" w:lineRule="auto"/>
    </w:pPr>
    <w:tblPr>
      <w:tblCellMar>
        <w:top w:w="0" w:type="dxa"/>
        <w:left w:w="0" w:type="dxa"/>
        <w:bottom w:w="0" w:type="dxa"/>
        <w:right w:w="0" w:type="dxa"/>
      </w:tblCellMar>
    </w:tblPr>
  </w:style>
  <w:style w:type="paragraph" w:styleId="a4">
    <w:name w:val="Balloon Text"/>
    <w:basedOn w:val="a"/>
    <w:link w:val="Char0"/>
    <w:uiPriority w:val="99"/>
    <w:semiHidden/>
    <w:unhideWhenUsed/>
    <w:rsid w:val="008C11A6"/>
    <w:pPr>
      <w:spacing w:after="0" w:line="240" w:lineRule="auto"/>
    </w:pPr>
    <w:rPr>
      <w:rFonts w:ascii="Tahoma" w:hAnsi="Tahoma" w:cs="Tahoma"/>
      <w:sz w:val="16"/>
      <w:szCs w:val="16"/>
    </w:rPr>
  </w:style>
  <w:style w:type="character" w:customStyle="1" w:styleId="Char0">
    <w:name w:val="Κείμενο πλαισίου Char"/>
    <w:basedOn w:val="a0"/>
    <w:link w:val="a4"/>
    <w:uiPriority w:val="99"/>
    <w:semiHidden/>
    <w:rsid w:val="008C11A6"/>
    <w:rPr>
      <w:rFonts w:ascii="Tahoma" w:eastAsia="Calibri" w:hAnsi="Tahoma" w:cs="Tahoma"/>
      <w:color w:val="000000"/>
      <w:sz w:val="16"/>
      <w:szCs w:val="16"/>
    </w:rPr>
  </w:style>
  <w:style w:type="paragraph" w:styleId="a5">
    <w:name w:val="header"/>
    <w:basedOn w:val="a"/>
    <w:link w:val="Char1"/>
    <w:rsid w:val="008C11A6"/>
    <w:pPr>
      <w:tabs>
        <w:tab w:val="center" w:pos="4320"/>
        <w:tab w:val="right" w:pos="8640"/>
      </w:tabs>
      <w:overflowPunct w:val="0"/>
      <w:autoSpaceDE w:val="0"/>
      <w:autoSpaceDN w:val="0"/>
      <w:adjustRightInd w:val="0"/>
      <w:spacing w:after="0" w:line="240" w:lineRule="auto"/>
      <w:ind w:left="0" w:firstLine="0"/>
      <w:jc w:val="left"/>
      <w:textAlignment w:val="baseline"/>
    </w:pPr>
    <w:rPr>
      <w:rFonts w:ascii="Arial" w:eastAsia="Times New Roman" w:hAnsi="Arial" w:cs="Times New Roman"/>
      <w:color w:val="auto"/>
      <w:sz w:val="22"/>
      <w:szCs w:val="20"/>
      <w:lang w:eastAsia="en-US"/>
    </w:rPr>
  </w:style>
  <w:style w:type="character" w:customStyle="1" w:styleId="Char1">
    <w:name w:val="Κεφαλίδα Char"/>
    <w:basedOn w:val="a0"/>
    <w:link w:val="a5"/>
    <w:rsid w:val="008C11A6"/>
    <w:rPr>
      <w:rFonts w:ascii="Arial" w:eastAsia="Times New Roman" w:hAnsi="Arial" w:cs="Times New Roman"/>
      <w:szCs w:val="20"/>
      <w:lang w:eastAsia="en-US"/>
    </w:rPr>
  </w:style>
  <w:style w:type="character" w:customStyle="1" w:styleId="3Char">
    <w:name w:val="Επικεφαλίδα 3 Char"/>
    <w:basedOn w:val="a0"/>
    <w:link w:val="3"/>
    <w:uiPriority w:val="9"/>
    <w:semiHidden/>
    <w:rsid w:val="00893394"/>
    <w:rPr>
      <w:rFonts w:asciiTheme="majorHAnsi" w:eastAsiaTheme="majorEastAsia" w:hAnsiTheme="majorHAnsi" w:cstheme="majorBidi"/>
      <w:b/>
      <w:bCs/>
      <w:color w:val="4472C4" w:themeColor="accent1"/>
      <w:sz w:val="24"/>
    </w:rPr>
  </w:style>
  <w:style w:type="character" w:styleId="a6">
    <w:name w:val="Strong"/>
    <w:uiPriority w:val="99"/>
    <w:qFormat/>
    <w:rsid w:val="00893394"/>
    <w:rPr>
      <w:b/>
      <w:bCs/>
    </w:rPr>
  </w:style>
  <w:style w:type="paragraph" w:styleId="a7">
    <w:name w:val="List Paragraph"/>
    <w:basedOn w:val="a"/>
    <w:link w:val="Char2"/>
    <w:qFormat/>
    <w:rsid w:val="002F2956"/>
    <w:pPr>
      <w:spacing w:after="200" w:line="276" w:lineRule="auto"/>
      <w:ind w:left="720" w:firstLine="0"/>
      <w:contextualSpacing/>
      <w:jc w:val="left"/>
    </w:pPr>
    <w:rPr>
      <w:rFonts w:eastAsia="Times New Roman" w:cs="Times New Roman"/>
      <w:color w:val="auto"/>
      <w:sz w:val="22"/>
      <w:lang w:val="en-US" w:eastAsia="en-US"/>
    </w:rPr>
  </w:style>
  <w:style w:type="character" w:customStyle="1" w:styleId="Char2">
    <w:name w:val="Παράγραφος λίστας Char"/>
    <w:link w:val="a7"/>
    <w:locked/>
    <w:rsid w:val="002F2956"/>
    <w:rPr>
      <w:rFonts w:ascii="Calibri" w:eastAsia="Times New Roman" w:hAnsi="Calibri" w:cs="Times New Roman"/>
      <w:lang w:val="en-US" w:eastAsia="en-US"/>
    </w:rPr>
  </w:style>
  <w:style w:type="character" w:customStyle="1" w:styleId="7Char">
    <w:name w:val="Επικεφαλίδα 7 Char"/>
    <w:basedOn w:val="a0"/>
    <w:link w:val="7"/>
    <w:uiPriority w:val="9"/>
    <w:semiHidden/>
    <w:rsid w:val="00EE48A4"/>
    <w:rPr>
      <w:rFonts w:asciiTheme="majorHAnsi" w:eastAsiaTheme="majorEastAsia" w:hAnsiTheme="majorHAnsi" w:cstheme="majorBidi"/>
      <w:i/>
      <w:iCs/>
      <w:color w:val="404040" w:themeColor="text1" w:themeTint="BF"/>
      <w:sz w:val="24"/>
    </w:rPr>
  </w:style>
  <w:style w:type="paragraph" w:styleId="20">
    <w:name w:val="Body Text 2"/>
    <w:basedOn w:val="a"/>
    <w:link w:val="2Char0"/>
    <w:uiPriority w:val="99"/>
    <w:semiHidden/>
    <w:unhideWhenUsed/>
    <w:rsid w:val="00EE48A4"/>
    <w:pPr>
      <w:spacing w:after="120" w:line="480" w:lineRule="auto"/>
    </w:pPr>
  </w:style>
  <w:style w:type="character" w:customStyle="1" w:styleId="2Char0">
    <w:name w:val="Σώμα κείμενου 2 Char"/>
    <w:basedOn w:val="a0"/>
    <w:link w:val="20"/>
    <w:uiPriority w:val="99"/>
    <w:semiHidden/>
    <w:rsid w:val="00EE48A4"/>
    <w:rPr>
      <w:rFonts w:ascii="Calibri" w:eastAsia="Calibri" w:hAnsi="Calibri" w:cs="Calibri"/>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 w:line="250" w:lineRule="auto"/>
      <w:ind w:left="10" w:hanging="10"/>
      <w:jc w:val="both"/>
    </w:pPr>
    <w:rPr>
      <w:rFonts w:ascii="Calibri" w:eastAsia="Calibri" w:hAnsi="Calibri" w:cs="Calibri"/>
      <w:color w:val="000000"/>
      <w:sz w:val="24"/>
    </w:rPr>
  </w:style>
  <w:style w:type="paragraph" w:styleId="1">
    <w:name w:val="heading 1"/>
    <w:next w:val="a"/>
    <w:link w:val="1Char"/>
    <w:uiPriority w:val="9"/>
    <w:qFormat/>
    <w:pPr>
      <w:keepNext/>
      <w:keepLines/>
      <w:shd w:val="clear" w:color="auto" w:fill="CCCCCC"/>
      <w:spacing w:after="117"/>
      <w:ind w:left="2141"/>
      <w:outlineLvl w:val="0"/>
    </w:pPr>
    <w:rPr>
      <w:rFonts w:ascii="Calibri" w:eastAsia="Calibri" w:hAnsi="Calibri" w:cs="Calibri"/>
      <w:b/>
      <w:color w:val="000000"/>
      <w:sz w:val="32"/>
    </w:rPr>
  </w:style>
  <w:style w:type="paragraph" w:styleId="2">
    <w:name w:val="heading 2"/>
    <w:next w:val="a"/>
    <w:link w:val="2Char"/>
    <w:uiPriority w:val="9"/>
    <w:unhideWhenUsed/>
    <w:qFormat/>
    <w:pPr>
      <w:keepNext/>
      <w:keepLines/>
      <w:spacing w:after="0"/>
      <w:ind w:left="10" w:hanging="10"/>
      <w:outlineLvl w:val="1"/>
    </w:pPr>
    <w:rPr>
      <w:rFonts w:ascii="Calibri" w:eastAsia="Calibri" w:hAnsi="Calibri" w:cs="Calibri"/>
      <w:b/>
      <w:color w:val="000000"/>
      <w:sz w:val="24"/>
    </w:rPr>
  </w:style>
  <w:style w:type="paragraph" w:styleId="3">
    <w:name w:val="heading 3"/>
    <w:basedOn w:val="a"/>
    <w:next w:val="a"/>
    <w:link w:val="3Char"/>
    <w:uiPriority w:val="9"/>
    <w:semiHidden/>
    <w:unhideWhenUsed/>
    <w:qFormat/>
    <w:rsid w:val="00893394"/>
    <w:pPr>
      <w:keepNext/>
      <w:keepLines/>
      <w:spacing w:before="200" w:after="0"/>
      <w:outlineLvl w:val="2"/>
    </w:pPr>
    <w:rPr>
      <w:rFonts w:asciiTheme="majorHAnsi" w:eastAsiaTheme="majorEastAsia" w:hAnsiTheme="majorHAnsi" w:cstheme="majorBidi"/>
      <w:b/>
      <w:bCs/>
      <w:color w:val="4472C4" w:themeColor="accent1"/>
    </w:rPr>
  </w:style>
  <w:style w:type="paragraph" w:styleId="7">
    <w:name w:val="heading 7"/>
    <w:basedOn w:val="a"/>
    <w:next w:val="a"/>
    <w:link w:val="7Char"/>
    <w:uiPriority w:val="9"/>
    <w:semiHidden/>
    <w:unhideWhenUsed/>
    <w:qFormat/>
    <w:rsid w:val="00EE48A4"/>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link w:val="2"/>
    <w:rPr>
      <w:rFonts w:ascii="Calibri" w:eastAsia="Calibri" w:hAnsi="Calibri" w:cs="Calibri"/>
      <w:b/>
      <w:color w:val="000000"/>
      <w:sz w:val="24"/>
    </w:rPr>
  </w:style>
  <w:style w:type="character" w:customStyle="1" w:styleId="1Char">
    <w:name w:val="Επικεφαλίδα 1 Char"/>
    <w:link w:val="1"/>
    <w:rPr>
      <w:rFonts w:ascii="Calibri" w:eastAsia="Calibri" w:hAnsi="Calibri" w:cs="Calibri"/>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ody Text"/>
    <w:basedOn w:val="a"/>
    <w:link w:val="Char"/>
    <w:uiPriority w:val="99"/>
    <w:rsid w:val="008309E2"/>
    <w:pPr>
      <w:suppressAutoHyphens/>
      <w:spacing w:after="240" w:line="240" w:lineRule="auto"/>
      <w:ind w:left="0" w:firstLine="0"/>
    </w:pPr>
    <w:rPr>
      <w:rFonts w:eastAsia="Times New Roman" w:cs="Times New Roman"/>
      <w:color w:val="auto"/>
      <w:sz w:val="22"/>
      <w:szCs w:val="20"/>
      <w:lang w:val="en-GB" w:eastAsia="zh-CN"/>
    </w:rPr>
  </w:style>
  <w:style w:type="character" w:customStyle="1" w:styleId="Char">
    <w:name w:val="Σώμα κειμένου Char"/>
    <w:basedOn w:val="a0"/>
    <w:link w:val="a3"/>
    <w:uiPriority w:val="99"/>
    <w:rsid w:val="008309E2"/>
    <w:rPr>
      <w:rFonts w:ascii="Calibri" w:eastAsia="Times New Roman" w:hAnsi="Calibri" w:cs="Times New Roman"/>
      <w:szCs w:val="20"/>
      <w:lang w:val="en-GB" w:eastAsia="zh-CN"/>
    </w:rPr>
  </w:style>
  <w:style w:type="table" w:customStyle="1" w:styleId="TableGrid1">
    <w:name w:val="TableGrid1"/>
    <w:rsid w:val="00C1255E"/>
    <w:pPr>
      <w:spacing w:after="0" w:line="240" w:lineRule="auto"/>
    </w:pPr>
    <w:tblPr>
      <w:tblCellMar>
        <w:top w:w="0" w:type="dxa"/>
        <w:left w:w="0" w:type="dxa"/>
        <w:bottom w:w="0" w:type="dxa"/>
        <w:right w:w="0" w:type="dxa"/>
      </w:tblCellMar>
    </w:tblPr>
  </w:style>
  <w:style w:type="paragraph" w:styleId="a4">
    <w:name w:val="Balloon Text"/>
    <w:basedOn w:val="a"/>
    <w:link w:val="Char0"/>
    <w:uiPriority w:val="99"/>
    <w:semiHidden/>
    <w:unhideWhenUsed/>
    <w:rsid w:val="008C11A6"/>
    <w:pPr>
      <w:spacing w:after="0" w:line="240" w:lineRule="auto"/>
    </w:pPr>
    <w:rPr>
      <w:rFonts w:ascii="Tahoma" w:hAnsi="Tahoma" w:cs="Tahoma"/>
      <w:sz w:val="16"/>
      <w:szCs w:val="16"/>
    </w:rPr>
  </w:style>
  <w:style w:type="character" w:customStyle="1" w:styleId="Char0">
    <w:name w:val="Κείμενο πλαισίου Char"/>
    <w:basedOn w:val="a0"/>
    <w:link w:val="a4"/>
    <w:uiPriority w:val="99"/>
    <w:semiHidden/>
    <w:rsid w:val="008C11A6"/>
    <w:rPr>
      <w:rFonts w:ascii="Tahoma" w:eastAsia="Calibri" w:hAnsi="Tahoma" w:cs="Tahoma"/>
      <w:color w:val="000000"/>
      <w:sz w:val="16"/>
      <w:szCs w:val="16"/>
    </w:rPr>
  </w:style>
  <w:style w:type="paragraph" w:styleId="a5">
    <w:name w:val="header"/>
    <w:basedOn w:val="a"/>
    <w:link w:val="Char1"/>
    <w:rsid w:val="008C11A6"/>
    <w:pPr>
      <w:tabs>
        <w:tab w:val="center" w:pos="4320"/>
        <w:tab w:val="right" w:pos="8640"/>
      </w:tabs>
      <w:overflowPunct w:val="0"/>
      <w:autoSpaceDE w:val="0"/>
      <w:autoSpaceDN w:val="0"/>
      <w:adjustRightInd w:val="0"/>
      <w:spacing w:after="0" w:line="240" w:lineRule="auto"/>
      <w:ind w:left="0" w:firstLine="0"/>
      <w:jc w:val="left"/>
      <w:textAlignment w:val="baseline"/>
    </w:pPr>
    <w:rPr>
      <w:rFonts w:ascii="Arial" w:eastAsia="Times New Roman" w:hAnsi="Arial" w:cs="Times New Roman"/>
      <w:color w:val="auto"/>
      <w:sz w:val="22"/>
      <w:szCs w:val="20"/>
      <w:lang w:eastAsia="en-US"/>
    </w:rPr>
  </w:style>
  <w:style w:type="character" w:customStyle="1" w:styleId="Char1">
    <w:name w:val="Κεφαλίδα Char"/>
    <w:basedOn w:val="a0"/>
    <w:link w:val="a5"/>
    <w:rsid w:val="008C11A6"/>
    <w:rPr>
      <w:rFonts w:ascii="Arial" w:eastAsia="Times New Roman" w:hAnsi="Arial" w:cs="Times New Roman"/>
      <w:szCs w:val="20"/>
      <w:lang w:eastAsia="en-US"/>
    </w:rPr>
  </w:style>
  <w:style w:type="character" w:customStyle="1" w:styleId="3Char">
    <w:name w:val="Επικεφαλίδα 3 Char"/>
    <w:basedOn w:val="a0"/>
    <w:link w:val="3"/>
    <w:uiPriority w:val="9"/>
    <w:semiHidden/>
    <w:rsid w:val="00893394"/>
    <w:rPr>
      <w:rFonts w:asciiTheme="majorHAnsi" w:eastAsiaTheme="majorEastAsia" w:hAnsiTheme="majorHAnsi" w:cstheme="majorBidi"/>
      <w:b/>
      <w:bCs/>
      <w:color w:val="4472C4" w:themeColor="accent1"/>
      <w:sz w:val="24"/>
    </w:rPr>
  </w:style>
  <w:style w:type="character" w:styleId="a6">
    <w:name w:val="Strong"/>
    <w:uiPriority w:val="99"/>
    <w:qFormat/>
    <w:rsid w:val="00893394"/>
    <w:rPr>
      <w:b/>
      <w:bCs/>
    </w:rPr>
  </w:style>
  <w:style w:type="paragraph" w:styleId="a7">
    <w:name w:val="List Paragraph"/>
    <w:basedOn w:val="a"/>
    <w:link w:val="Char2"/>
    <w:qFormat/>
    <w:rsid w:val="002F2956"/>
    <w:pPr>
      <w:spacing w:after="200" w:line="276" w:lineRule="auto"/>
      <w:ind w:left="720" w:firstLine="0"/>
      <w:contextualSpacing/>
      <w:jc w:val="left"/>
    </w:pPr>
    <w:rPr>
      <w:rFonts w:eastAsia="Times New Roman" w:cs="Times New Roman"/>
      <w:color w:val="auto"/>
      <w:sz w:val="22"/>
      <w:lang w:val="en-US" w:eastAsia="en-US"/>
    </w:rPr>
  </w:style>
  <w:style w:type="character" w:customStyle="1" w:styleId="Char2">
    <w:name w:val="Παράγραφος λίστας Char"/>
    <w:link w:val="a7"/>
    <w:locked/>
    <w:rsid w:val="002F2956"/>
    <w:rPr>
      <w:rFonts w:ascii="Calibri" w:eastAsia="Times New Roman" w:hAnsi="Calibri" w:cs="Times New Roman"/>
      <w:lang w:val="en-US" w:eastAsia="en-US"/>
    </w:rPr>
  </w:style>
  <w:style w:type="character" w:customStyle="1" w:styleId="7Char">
    <w:name w:val="Επικεφαλίδα 7 Char"/>
    <w:basedOn w:val="a0"/>
    <w:link w:val="7"/>
    <w:uiPriority w:val="9"/>
    <w:semiHidden/>
    <w:rsid w:val="00EE48A4"/>
    <w:rPr>
      <w:rFonts w:asciiTheme="majorHAnsi" w:eastAsiaTheme="majorEastAsia" w:hAnsiTheme="majorHAnsi" w:cstheme="majorBidi"/>
      <w:i/>
      <w:iCs/>
      <w:color w:val="404040" w:themeColor="text1" w:themeTint="BF"/>
      <w:sz w:val="24"/>
    </w:rPr>
  </w:style>
  <w:style w:type="paragraph" w:styleId="20">
    <w:name w:val="Body Text 2"/>
    <w:basedOn w:val="a"/>
    <w:link w:val="2Char0"/>
    <w:uiPriority w:val="99"/>
    <w:semiHidden/>
    <w:unhideWhenUsed/>
    <w:rsid w:val="00EE48A4"/>
    <w:pPr>
      <w:spacing w:after="120" w:line="480" w:lineRule="auto"/>
    </w:pPr>
  </w:style>
  <w:style w:type="character" w:customStyle="1" w:styleId="2Char0">
    <w:name w:val="Σώμα κείμενου 2 Char"/>
    <w:basedOn w:val="a0"/>
    <w:link w:val="20"/>
    <w:uiPriority w:val="99"/>
    <w:semiHidden/>
    <w:rsid w:val="00EE48A4"/>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9F2FF-9F2D-43F1-9D93-914FE9176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21</Pages>
  <Words>6191</Words>
  <Characters>33434</Characters>
  <Application>Microsoft Office Word</Application>
  <DocSecurity>0</DocSecurity>
  <Lines>278</Lines>
  <Paragraphs>79</Paragraphs>
  <ScaleCrop>false</ScaleCrop>
  <HeadingPairs>
    <vt:vector size="2" baseType="variant">
      <vt:variant>
        <vt:lpstr>Τίτλος</vt:lpstr>
      </vt:variant>
      <vt:variant>
        <vt:i4>1</vt:i4>
      </vt:variant>
    </vt:vector>
  </HeadingPairs>
  <TitlesOfParts>
    <vt:vector size="1" baseType="lpstr">
      <vt:lpstr>Ειδική Συγγραφή Υποχρεώσεων</vt:lpstr>
    </vt:vector>
  </TitlesOfParts>
  <Company/>
  <LinksUpToDate>false</LinksUpToDate>
  <CharactersWithSpaces>39546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Ειδική Συγγραφή Υποχρεώσεων</dc:title>
  <dc:subject>Προμήθεια Λιπαντικών, Αντιψυκτικού, Αντιπαγωτικού Πετρελαίου</dc:subject>
  <dc:creator>Κατσής Νικόλαος</dc:creator>
  <cp:lastModifiedBy>Κατερίνα Γούσιου</cp:lastModifiedBy>
  <cp:revision>12</cp:revision>
  <cp:lastPrinted>2019-04-24T10:48:00Z</cp:lastPrinted>
  <dcterms:created xsi:type="dcterms:W3CDTF">2019-04-23T13:37:00Z</dcterms:created>
  <dcterms:modified xsi:type="dcterms:W3CDTF">2019-04-24T11:16:00Z</dcterms:modified>
</cp:coreProperties>
</file>